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4D8E" w:rsidRPr="00CE4D8E" w:rsidRDefault="00CE4D8E" w:rsidP="00CE4D8E">
      <w:pPr>
        <w:shd w:val="clear" w:color="auto" w:fill="FFFFFF"/>
        <w:spacing w:after="0"/>
        <w:rPr>
          <w:rFonts w:ascii="Arial" w:hAnsi="Arial" w:cs="Arial"/>
          <w:color w:val="000000"/>
          <w:sz w:val="21"/>
          <w:szCs w:val="21"/>
        </w:rPr>
      </w:pPr>
      <w:r w:rsidRPr="00CE4D8E">
        <w:rPr>
          <w:rFonts w:ascii="Arial" w:hAnsi="Arial" w:cs="Arial"/>
          <w:b/>
          <w:bCs/>
          <w:color w:val="000000"/>
          <w:sz w:val="21"/>
          <w:szCs w:val="21"/>
        </w:rPr>
        <w:t>Purpose of Assignment </w:t>
      </w:r>
    </w:p>
    <w:p w:rsidR="00CE4D8E" w:rsidRPr="00CE4D8E" w:rsidRDefault="00CE4D8E" w:rsidP="00CE4D8E">
      <w:pPr>
        <w:shd w:val="clear" w:color="auto" w:fill="FFFFFF"/>
        <w:spacing w:before="100" w:beforeAutospacing="1" w:after="0"/>
        <w:rPr>
          <w:rFonts w:ascii="Arial" w:hAnsi="Arial" w:cs="Arial"/>
          <w:color w:val="000000"/>
          <w:sz w:val="21"/>
          <w:szCs w:val="21"/>
        </w:rPr>
      </w:pPr>
      <w:r w:rsidRPr="00CE4D8E">
        <w:rPr>
          <w:rFonts w:ascii="Arial" w:hAnsi="Arial" w:cs="Arial"/>
          <w:color w:val="000000"/>
          <w:sz w:val="21"/>
          <w:szCs w:val="21"/>
        </w:rPr>
        <w:t>The purpose of this assignment is to allow the students to become familiar with and practice the measurement of Net Present Value (NPV), payback, and Weighted Average Cost of Capital (WACC) using Microsoft</w:t>
      </w:r>
      <w:r w:rsidRPr="00CE4D8E">
        <w:rPr>
          <w:rFonts w:ascii="Arial" w:hAnsi="Arial" w:cs="Arial"/>
          <w:color w:val="000000"/>
          <w:sz w:val="21"/>
          <w:szCs w:val="21"/>
          <w:vertAlign w:val="superscript"/>
        </w:rPr>
        <w:t>®</w:t>
      </w:r>
      <w:r w:rsidRPr="00CE4D8E">
        <w:rPr>
          <w:rFonts w:ascii="Arial" w:hAnsi="Arial" w:cs="Arial"/>
          <w:color w:val="000000"/>
          <w:sz w:val="21"/>
          <w:szCs w:val="21"/>
        </w:rPr>
        <w:t> Excel</w:t>
      </w:r>
      <w:r w:rsidRPr="00CE4D8E">
        <w:rPr>
          <w:rFonts w:ascii="Arial" w:hAnsi="Arial" w:cs="Arial"/>
          <w:color w:val="000000"/>
          <w:sz w:val="21"/>
          <w:szCs w:val="21"/>
          <w:vertAlign w:val="superscript"/>
        </w:rPr>
        <w:t>®</w:t>
      </w:r>
      <w:r w:rsidRPr="00CE4D8E">
        <w:rPr>
          <w:rFonts w:ascii="Arial" w:hAnsi="Arial" w:cs="Arial"/>
          <w:color w:val="000000"/>
          <w:sz w:val="21"/>
          <w:szCs w:val="21"/>
        </w:rPr>
        <w:t>.</w:t>
      </w:r>
      <w:r w:rsidRPr="00CE4D8E">
        <w:rPr>
          <w:rFonts w:ascii="Arial" w:hAnsi="Arial" w:cs="Arial"/>
          <w:b/>
          <w:bCs/>
          <w:color w:val="000000"/>
          <w:sz w:val="21"/>
          <w:szCs w:val="21"/>
        </w:rPr>
        <w:t> </w:t>
      </w:r>
    </w:p>
    <w:p w:rsidR="00CE4D8E" w:rsidRPr="00CE4D8E" w:rsidRDefault="00CE4D8E" w:rsidP="00CE4D8E">
      <w:pPr>
        <w:shd w:val="clear" w:color="auto" w:fill="FFFFFF"/>
        <w:spacing w:before="100" w:beforeAutospacing="1" w:after="0"/>
        <w:rPr>
          <w:rFonts w:ascii="Arial" w:hAnsi="Arial" w:cs="Arial"/>
          <w:color w:val="000000"/>
          <w:sz w:val="21"/>
          <w:szCs w:val="21"/>
        </w:rPr>
      </w:pPr>
      <w:r w:rsidRPr="00CE4D8E">
        <w:rPr>
          <w:rFonts w:ascii="Arial" w:hAnsi="Arial" w:cs="Arial"/>
          <w:b/>
          <w:bCs/>
          <w:color w:val="000000"/>
          <w:sz w:val="21"/>
          <w:szCs w:val="21"/>
        </w:rPr>
        <w:t>Assignment Steps </w:t>
      </w:r>
    </w:p>
    <w:p w:rsidR="00CE4D8E" w:rsidRPr="00CE4D8E" w:rsidRDefault="00CE4D8E" w:rsidP="00CE4D8E">
      <w:pPr>
        <w:shd w:val="clear" w:color="auto" w:fill="FFFFFF"/>
        <w:spacing w:before="100" w:beforeAutospacing="1" w:after="0"/>
        <w:rPr>
          <w:rFonts w:ascii="Arial" w:hAnsi="Arial" w:cs="Arial"/>
          <w:color w:val="000000"/>
          <w:sz w:val="21"/>
          <w:szCs w:val="21"/>
        </w:rPr>
      </w:pPr>
      <w:r w:rsidRPr="00CE4D8E">
        <w:rPr>
          <w:rFonts w:ascii="Arial" w:hAnsi="Arial" w:cs="Arial"/>
          <w:b/>
          <w:bCs/>
          <w:color w:val="000000"/>
          <w:sz w:val="21"/>
          <w:szCs w:val="21"/>
        </w:rPr>
        <w:t>Resources: </w:t>
      </w:r>
      <w:r w:rsidRPr="00CE4D8E">
        <w:rPr>
          <w:rFonts w:ascii="Arial" w:hAnsi="Arial" w:cs="Arial"/>
          <w:color w:val="000000"/>
          <w:sz w:val="21"/>
          <w:szCs w:val="21"/>
        </w:rPr>
        <w:t>Microsoft</w:t>
      </w:r>
      <w:r w:rsidRPr="00CE4D8E">
        <w:rPr>
          <w:rFonts w:ascii="Arial" w:hAnsi="Arial" w:cs="Arial"/>
          <w:color w:val="000000"/>
          <w:sz w:val="21"/>
          <w:szCs w:val="21"/>
          <w:vertAlign w:val="superscript"/>
        </w:rPr>
        <w:t>®</w:t>
      </w:r>
      <w:r w:rsidRPr="00CE4D8E">
        <w:rPr>
          <w:rFonts w:ascii="Arial" w:hAnsi="Arial" w:cs="Arial"/>
          <w:color w:val="000000"/>
          <w:sz w:val="21"/>
          <w:szCs w:val="21"/>
        </w:rPr>
        <w:t> Excel</w:t>
      </w:r>
      <w:r w:rsidRPr="00CE4D8E">
        <w:rPr>
          <w:rFonts w:ascii="Arial" w:hAnsi="Arial" w:cs="Arial"/>
          <w:color w:val="000000"/>
          <w:sz w:val="21"/>
          <w:szCs w:val="21"/>
          <w:vertAlign w:val="superscript"/>
        </w:rPr>
        <w:t>®</w:t>
      </w:r>
      <w:r w:rsidRPr="00CE4D8E">
        <w:rPr>
          <w:rFonts w:ascii="Arial" w:hAnsi="Arial" w:cs="Arial"/>
          <w:color w:val="000000"/>
          <w:sz w:val="21"/>
          <w:szCs w:val="21"/>
        </w:rPr>
        <w:t>, Capital Budgeting Decision Models Template</w:t>
      </w:r>
      <w:r w:rsidRPr="00CE4D8E">
        <w:rPr>
          <w:rFonts w:ascii="Arial" w:hAnsi="Arial" w:cs="Arial"/>
          <w:b/>
          <w:bCs/>
          <w:color w:val="000000"/>
          <w:sz w:val="21"/>
          <w:szCs w:val="21"/>
        </w:rPr>
        <w:t> </w:t>
      </w:r>
    </w:p>
    <w:p w:rsidR="00CE4D8E" w:rsidRPr="00CE4D8E" w:rsidRDefault="00CE4D8E" w:rsidP="00CE4D8E">
      <w:pPr>
        <w:shd w:val="clear" w:color="auto" w:fill="FFFFFF"/>
        <w:spacing w:before="100" w:beforeAutospacing="1" w:after="0"/>
        <w:rPr>
          <w:rFonts w:ascii="Arial" w:hAnsi="Arial" w:cs="Arial"/>
          <w:color w:val="000000"/>
          <w:sz w:val="21"/>
          <w:szCs w:val="21"/>
        </w:rPr>
      </w:pPr>
      <w:r w:rsidRPr="00CE4D8E">
        <w:rPr>
          <w:rFonts w:ascii="Arial" w:hAnsi="Arial" w:cs="Arial"/>
          <w:b/>
          <w:bCs/>
          <w:color w:val="000000"/>
          <w:sz w:val="21"/>
          <w:szCs w:val="21"/>
        </w:rPr>
        <w:t>Calculate </w:t>
      </w:r>
      <w:r w:rsidRPr="00CE4D8E">
        <w:rPr>
          <w:rFonts w:ascii="Arial" w:hAnsi="Arial" w:cs="Arial"/>
          <w:color w:val="000000"/>
          <w:sz w:val="21"/>
          <w:szCs w:val="21"/>
        </w:rPr>
        <w:t>the following problems using Microsoft</w:t>
      </w:r>
      <w:r w:rsidRPr="00CE4D8E">
        <w:rPr>
          <w:rFonts w:ascii="Arial" w:hAnsi="Arial" w:cs="Arial"/>
          <w:color w:val="000000"/>
          <w:sz w:val="21"/>
          <w:szCs w:val="21"/>
          <w:vertAlign w:val="superscript"/>
        </w:rPr>
        <w:t>®</w:t>
      </w:r>
      <w:r w:rsidRPr="00CE4D8E">
        <w:rPr>
          <w:rFonts w:ascii="Arial" w:hAnsi="Arial" w:cs="Arial"/>
          <w:color w:val="000000"/>
          <w:sz w:val="21"/>
          <w:szCs w:val="21"/>
        </w:rPr>
        <w:t> Excel</w:t>
      </w:r>
      <w:r w:rsidRPr="00CE4D8E">
        <w:rPr>
          <w:rFonts w:ascii="Arial" w:hAnsi="Arial" w:cs="Arial"/>
          <w:color w:val="000000"/>
          <w:sz w:val="21"/>
          <w:szCs w:val="21"/>
          <w:vertAlign w:val="superscript"/>
        </w:rPr>
        <w:t>®</w:t>
      </w:r>
      <w:r w:rsidRPr="00CE4D8E">
        <w:rPr>
          <w:rFonts w:ascii="Arial" w:hAnsi="Arial" w:cs="Arial"/>
          <w:color w:val="000000"/>
          <w:sz w:val="21"/>
          <w:szCs w:val="21"/>
        </w:rPr>
        <w:t>:</w:t>
      </w:r>
    </w:p>
    <w:p w:rsidR="00CE4D8E" w:rsidRPr="00CE4D8E" w:rsidRDefault="00CE4D8E" w:rsidP="00CE4D8E">
      <w:pPr>
        <w:numPr>
          <w:ilvl w:val="0"/>
          <w:numId w:val="13"/>
        </w:numPr>
        <w:shd w:val="clear" w:color="auto" w:fill="FFFFFF"/>
        <w:spacing w:before="100" w:beforeAutospacing="1" w:after="100" w:afterAutospacing="1"/>
        <w:rPr>
          <w:rFonts w:ascii="Arial" w:hAnsi="Arial" w:cs="Arial"/>
          <w:color w:val="000000"/>
          <w:sz w:val="21"/>
          <w:szCs w:val="21"/>
        </w:rPr>
      </w:pPr>
      <w:r w:rsidRPr="00CE4D8E">
        <w:rPr>
          <w:rFonts w:ascii="Arial" w:hAnsi="Arial" w:cs="Arial"/>
          <w:color w:val="000000"/>
          <w:sz w:val="21"/>
          <w:szCs w:val="21"/>
        </w:rPr>
        <w:t>Calculate the NPV for each project and determine which project should be accepted.</w:t>
      </w:r>
    </w:p>
    <w:tbl>
      <w:tblPr>
        <w:tblW w:w="8190" w:type="dxa"/>
        <w:tblCellSpacing w:w="15" w:type="dxa"/>
        <w:tblBorders>
          <w:top w:val="single" w:sz="6" w:space="0" w:color="CCCCCC"/>
          <w:left w:val="single" w:sz="6" w:space="0" w:color="CCCCCC"/>
          <w:bottom w:val="single" w:sz="6" w:space="0" w:color="CCCCCC"/>
          <w:right w:val="single" w:sz="6" w:space="0" w:color="CCCCCC"/>
        </w:tblBorders>
        <w:shd w:val="clear" w:color="auto" w:fill="FFFFFF"/>
        <w:tblCellMar>
          <w:top w:w="15" w:type="dxa"/>
          <w:left w:w="15" w:type="dxa"/>
          <w:bottom w:w="15" w:type="dxa"/>
          <w:right w:w="15" w:type="dxa"/>
        </w:tblCellMar>
        <w:tblLook w:val="04A0" w:firstRow="1" w:lastRow="0" w:firstColumn="1" w:lastColumn="0" w:noHBand="0" w:noVBand="1"/>
      </w:tblPr>
      <w:tblGrid>
        <w:gridCol w:w="1689"/>
        <w:gridCol w:w="1816"/>
        <w:gridCol w:w="1505"/>
        <w:gridCol w:w="1660"/>
        <w:gridCol w:w="1520"/>
      </w:tblGrid>
      <w:tr w:rsidR="00CE4D8E" w:rsidRPr="00CE4D8E" w:rsidTr="00CE4D8E">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rPr>
                <w:rFonts w:ascii="Arial" w:hAnsi="Arial" w:cs="Arial"/>
                <w:color w:val="000000"/>
                <w:sz w:val="21"/>
                <w:szCs w:val="21"/>
              </w:rPr>
            </w:pPr>
            <w:r w:rsidRPr="00CE4D8E">
              <w:rPr>
                <w:rFonts w:ascii="Arial" w:hAnsi="Arial" w:cs="Arial"/>
                <w:color w:val="000000"/>
                <w:sz w:val="21"/>
                <w:szCs w:val="21"/>
              </w:rPr>
              <w:t>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b/>
                <w:bCs/>
                <w:color w:val="000000"/>
                <w:sz w:val="21"/>
                <w:szCs w:val="21"/>
              </w:rPr>
              <w:t>Project A</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b/>
                <w:bCs/>
                <w:color w:val="000000"/>
                <w:sz w:val="21"/>
                <w:szCs w:val="21"/>
              </w:rPr>
              <w:t>Project B</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b/>
                <w:bCs/>
                <w:color w:val="000000"/>
                <w:sz w:val="21"/>
                <w:szCs w:val="21"/>
              </w:rPr>
              <w:t>Project C</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b/>
                <w:bCs/>
                <w:color w:val="000000"/>
                <w:sz w:val="21"/>
                <w:szCs w:val="21"/>
              </w:rPr>
              <w:t>Project D</w:t>
            </w:r>
          </w:p>
        </w:tc>
      </w:tr>
      <w:tr w:rsidR="00CE4D8E" w:rsidRPr="00CE4D8E" w:rsidTr="00CE4D8E">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b/>
                <w:bCs/>
                <w:color w:val="000000"/>
                <w:sz w:val="21"/>
                <w:szCs w:val="21"/>
              </w:rPr>
              <w:t>Inital Outlay</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b/>
                <w:bCs/>
                <w:color w:val="000000"/>
                <w:sz w:val="21"/>
                <w:szCs w:val="21"/>
              </w:rPr>
              <w:t>(105,000.000)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b/>
                <w:bCs/>
                <w:color w:val="000000"/>
                <w:sz w:val="21"/>
                <w:szCs w:val="21"/>
              </w:rPr>
              <w:t>(99,000.00)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b/>
                <w:bCs/>
                <w:color w:val="000000"/>
                <w:sz w:val="21"/>
                <w:szCs w:val="21"/>
              </w:rPr>
              <w:t>(110,000.00)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b/>
                <w:bCs/>
                <w:color w:val="000000"/>
                <w:sz w:val="21"/>
                <w:szCs w:val="21"/>
              </w:rPr>
              <w:t>(85,000.00)</w:t>
            </w:r>
          </w:p>
        </w:tc>
      </w:tr>
      <w:tr w:rsidR="00CE4D8E" w:rsidRPr="00CE4D8E" w:rsidTr="00CE4D8E">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color w:val="000000"/>
                <w:sz w:val="21"/>
                <w:szCs w:val="21"/>
              </w:rPr>
              <w:t>Inflow year 1</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53,000.00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51,000.00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25,000.00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45,000.00</w:t>
            </w:r>
          </w:p>
        </w:tc>
      </w:tr>
      <w:tr w:rsidR="00CE4D8E" w:rsidRPr="00CE4D8E" w:rsidTr="00CE4D8E">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color w:val="000000"/>
                <w:sz w:val="21"/>
                <w:szCs w:val="21"/>
              </w:rPr>
              <w:t>Inflow year 2</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50,000.00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47,000.00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55,000.00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50,000.00</w:t>
            </w:r>
          </w:p>
        </w:tc>
      </w:tr>
      <w:tr w:rsidR="00CE4D8E" w:rsidRPr="00CE4D8E" w:rsidTr="00CE4D8E">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color w:val="000000"/>
                <w:sz w:val="21"/>
                <w:szCs w:val="21"/>
              </w:rPr>
              <w:t>Inflow year 3</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48,000.00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41,000.00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15,000.00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30,000.00</w:t>
            </w:r>
          </w:p>
        </w:tc>
      </w:tr>
      <w:tr w:rsidR="00CE4D8E" w:rsidRPr="00CE4D8E" w:rsidTr="00CE4D8E">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color w:val="000000"/>
                <w:sz w:val="21"/>
                <w:szCs w:val="21"/>
              </w:rPr>
              <w:t>Inflow year 4</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30,000.00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52,000.00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21,000.00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62,000.00</w:t>
            </w:r>
          </w:p>
        </w:tc>
      </w:tr>
      <w:tr w:rsidR="00CE4D8E" w:rsidRPr="00CE4D8E" w:rsidTr="00CE4D8E">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color w:val="000000"/>
                <w:sz w:val="21"/>
                <w:szCs w:val="21"/>
              </w:rPr>
              <w:t>Inflow year 5</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35,000.00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40,000.00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35,000.00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68,000.00</w:t>
            </w:r>
          </w:p>
        </w:tc>
      </w:tr>
      <w:tr w:rsidR="00CE4D8E" w:rsidRPr="00CE4D8E" w:rsidTr="00CE4D8E">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b/>
                <w:bCs/>
                <w:color w:val="000000"/>
                <w:sz w:val="21"/>
                <w:szCs w:val="21"/>
              </w:rPr>
              <w:t>Rate</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b/>
                <w:bCs/>
                <w:color w:val="000000"/>
                <w:sz w:val="21"/>
                <w:szCs w:val="21"/>
              </w:rPr>
              <w:t>7%</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b/>
                <w:bCs/>
                <w:color w:val="000000"/>
                <w:sz w:val="21"/>
                <w:szCs w:val="21"/>
              </w:rPr>
              <w:t>10%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b/>
                <w:bCs/>
                <w:color w:val="000000"/>
                <w:sz w:val="21"/>
                <w:szCs w:val="21"/>
              </w:rPr>
              <w:t>13%</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b/>
                <w:bCs/>
                <w:color w:val="000000"/>
                <w:sz w:val="21"/>
                <w:szCs w:val="21"/>
              </w:rPr>
              <w:t>18%</w:t>
            </w:r>
          </w:p>
        </w:tc>
      </w:tr>
    </w:tbl>
    <w:p w:rsidR="00CE4D8E" w:rsidRPr="00CE4D8E" w:rsidRDefault="00CE4D8E" w:rsidP="00CE4D8E">
      <w:pPr>
        <w:numPr>
          <w:ilvl w:val="0"/>
          <w:numId w:val="14"/>
        </w:numPr>
        <w:shd w:val="clear" w:color="auto" w:fill="FFFFFF"/>
        <w:spacing w:before="100" w:beforeAutospacing="1" w:after="100" w:afterAutospacing="1"/>
        <w:rPr>
          <w:rFonts w:ascii="Arial" w:hAnsi="Arial" w:cs="Arial"/>
          <w:color w:val="000000"/>
          <w:sz w:val="21"/>
          <w:szCs w:val="21"/>
        </w:rPr>
      </w:pPr>
      <w:r w:rsidRPr="00CE4D8E">
        <w:rPr>
          <w:rFonts w:ascii="Arial" w:hAnsi="Arial" w:cs="Arial"/>
          <w:color w:val="000000"/>
          <w:sz w:val="21"/>
          <w:szCs w:val="21"/>
        </w:rPr>
        <w:t>Your company is considering three independent projects. Given the following cash flow information, calculate the payback period for each. If your company requires a three-year payback before an investment can be accepted, which project(s) would be accepted?</w:t>
      </w:r>
    </w:p>
    <w:tbl>
      <w:tblPr>
        <w:tblW w:w="8280" w:type="dxa"/>
        <w:tblCellSpacing w:w="15" w:type="dxa"/>
        <w:tblBorders>
          <w:top w:val="single" w:sz="6" w:space="0" w:color="CCCCCC"/>
          <w:left w:val="single" w:sz="6" w:space="0" w:color="CCCCCC"/>
          <w:bottom w:val="single" w:sz="6" w:space="0" w:color="CCCCCC"/>
          <w:right w:val="single" w:sz="6" w:space="0" w:color="CCCCCC"/>
        </w:tblBorders>
        <w:shd w:val="clear" w:color="auto" w:fill="FFFFFF"/>
        <w:tblCellMar>
          <w:top w:w="15" w:type="dxa"/>
          <w:left w:w="15" w:type="dxa"/>
          <w:bottom w:w="15" w:type="dxa"/>
          <w:right w:w="15" w:type="dxa"/>
        </w:tblCellMar>
        <w:tblLook w:val="04A0" w:firstRow="1" w:lastRow="0" w:firstColumn="1" w:lastColumn="0" w:noHBand="0" w:noVBand="1"/>
      </w:tblPr>
      <w:tblGrid>
        <w:gridCol w:w="2268"/>
        <w:gridCol w:w="1999"/>
        <w:gridCol w:w="1999"/>
        <w:gridCol w:w="2014"/>
      </w:tblGrid>
      <w:tr w:rsidR="00CE4D8E" w:rsidRPr="00CE4D8E" w:rsidTr="00CE4D8E">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rPr>
                <w:rFonts w:ascii="Arial" w:hAnsi="Arial" w:cs="Arial"/>
                <w:color w:val="000000"/>
                <w:sz w:val="21"/>
                <w:szCs w:val="21"/>
              </w:rPr>
            </w:pPr>
            <w:r w:rsidRPr="00CE4D8E">
              <w:rPr>
                <w:rFonts w:ascii="Arial" w:hAnsi="Arial" w:cs="Arial"/>
                <w:color w:val="000000"/>
                <w:sz w:val="21"/>
                <w:szCs w:val="21"/>
              </w:rPr>
              <w:t>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b/>
                <w:bCs/>
                <w:color w:val="000000"/>
                <w:sz w:val="21"/>
                <w:szCs w:val="21"/>
              </w:rPr>
              <w:t>Project D</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b/>
                <w:bCs/>
                <w:color w:val="000000"/>
                <w:sz w:val="21"/>
                <w:szCs w:val="21"/>
              </w:rPr>
              <w:t>Project E</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b/>
                <w:bCs/>
                <w:color w:val="000000"/>
                <w:sz w:val="21"/>
                <w:szCs w:val="21"/>
              </w:rPr>
              <w:t>Project F</w:t>
            </w:r>
          </w:p>
        </w:tc>
      </w:tr>
      <w:tr w:rsidR="00CE4D8E" w:rsidRPr="00CE4D8E" w:rsidTr="00CE4D8E">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b/>
                <w:bCs/>
                <w:color w:val="000000"/>
                <w:sz w:val="21"/>
                <w:szCs w:val="21"/>
              </w:rPr>
              <w:t>Cost</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b/>
                <w:bCs/>
                <w:color w:val="000000"/>
                <w:sz w:val="21"/>
                <w:szCs w:val="21"/>
              </w:rPr>
              <w:t>205,000.00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b/>
                <w:bCs/>
                <w:color w:val="000000"/>
                <w:sz w:val="21"/>
                <w:szCs w:val="21"/>
              </w:rPr>
              <w:t>179,000.00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b/>
                <w:bCs/>
                <w:color w:val="000000"/>
                <w:sz w:val="21"/>
                <w:szCs w:val="21"/>
              </w:rPr>
              <w:t>110,000.00</w:t>
            </w:r>
          </w:p>
        </w:tc>
      </w:tr>
      <w:tr w:rsidR="00CE4D8E" w:rsidRPr="00CE4D8E" w:rsidTr="00CE4D8E">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color w:val="000000"/>
                <w:sz w:val="21"/>
                <w:szCs w:val="21"/>
              </w:rPr>
              <w:t>Inflow year 1</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53,000.00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51,000.00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25,000.00</w:t>
            </w:r>
          </w:p>
        </w:tc>
      </w:tr>
      <w:tr w:rsidR="00CE4D8E" w:rsidRPr="00CE4D8E" w:rsidTr="00CE4D8E">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color w:val="000000"/>
                <w:sz w:val="21"/>
                <w:szCs w:val="21"/>
              </w:rPr>
              <w:t>Inflow year 2</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50,000.00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87,000.00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55,000.00</w:t>
            </w:r>
          </w:p>
        </w:tc>
      </w:tr>
      <w:tr w:rsidR="00CE4D8E" w:rsidRPr="00CE4D8E" w:rsidTr="00CE4D8E">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color w:val="000000"/>
                <w:sz w:val="21"/>
                <w:szCs w:val="21"/>
              </w:rPr>
              <w:t>Inflow year 3</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48,000.00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41,000.00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21,000.00</w:t>
            </w:r>
          </w:p>
        </w:tc>
      </w:tr>
      <w:tr w:rsidR="00CE4D8E" w:rsidRPr="00CE4D8E" w:rsidTr="00CE4D8E">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color w:val="000000"/>
                <w:sz w:val="21"/>
                <w:szCs w:val="21"/>
              </w:rPr>
              <w:t>Inflow year 4</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30,000.00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52,000.00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9,000.00</w:t>
            </w:r>
          </w:p>
        </w:tc>
      </w:tr>
      <w:tr w:rsidR="00CE4D8E" w:rsidRPr="00CE4D8E" w:rsidTr="00CE4D8E">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color w:val="000000"/>
                <w:sz w:val="21"/>
                <w:szCs w:val="21"/>
              </w:rPr>
              <w:t>Inflow year 5</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24,000.00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40,000.00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35,000.00</w:t>
            </w:r>
          </w:p>
        </w:tc>
      </w:tr>
    </w:tbl>
    <w:p w:rsidR="00CE4D8E" w:rsidRPr="00CE4D8E" w:rsidRDefault="00CE4D8E" w:rsidP="00CE4D8E">
      <w:pPr>
        <w:numPr>
          <w:ilvl w:val="0"/>
          <w:numId w:val="15"/>
        </w:numPr>
        <w:shd w:val="clear" w:color="auto" w:fill="FFFFFF"/>
        <w:spacing w:before="100" w:beforeAutospacing="1" w:after="100" w:afterAutospacing="1"/>
        <w:rPr>
          <w:rFonts w:ascii="Arial" w:hAnsi="Arial" w:cs="Arial"/>
          <w:color w:val="000000"/>
          <w:sz w:val="21"/>
          <w:szCs w:val="21"/>
        </w:rPr>
      </w:pPr>
      <w:r w:rsidRPr="00CE4D8E">
        <w:rPr>
          <w:rFonts w:ascii="Arial" w:hAnsi="Arial" w:cs="Arial"/>
          <w:color w:val="000000"/>
          <w:sz w:val="21"/>
          <w:szCs w:val="21"/>
        </w:rPr>
        <w:t>Using market value and book value (separately), find the adjusted WACC, using 30% tax rate.</w:t>
      </w:r>
    </w:p>
    <w:tbl>
      <w:tblPr>
        <w:tblW w:w="8460" w:type="dxa"/>
        <w:tblCellSpacing w:w="15" w:type="dxa"/>
        <w:tblBorders>
          <w:top w:val="single" w:sz="6" w:space="0" w:color="CCCCCC"/>
          <w:left w:val="single" w:sz="6" w:space="0" w:color="CCCCCC"/>
          <w:bottom w:val="single" w:sz="6" w:space="0" w:color="CCCCCC"/>
          <w:right w:val="single" w:sz="6" w:space="0" w:color="CCCCCC"/>
        </w:tblBorders>
        <w:shd w:val="clear" w:color="auto" w:fill="FFFFFF"/>
        <w:tblCellMar>
          <w:top w:w="15" w:type="dxa"/>
          <w:left w:w="15" w:type="dxa"/>
          <w:bottom w:w="15" w:type="dxa"/>
          <w:right w:w="15" w:type="dxa"/>
        </w:tblCellMar>
        <w:tblLook w:val="04A0" w:firstRow="1" w:lastRow="0" w:firstColumn="1" w:lastColumn="0" w:noHBand="0" w:noVBand="1"/>
      </w:tblPr>
      <w:tblGrid>
        <w:gridCol w:w="1974"/>
        <w:gridCol w:w="2732"/>
        <w:gridCol w:w="1749"/>
        <w:gridCol w:w="2005"/>
      </w:tblGrid>
      <w:tr w:rsidR="00CE4D8E" w:rsidRPr="00CE4D8E" w:rsidTr="00CE4D8E">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b/>
                <w:bCs/>
                <w:color w:val="000000"/>
                <w:sz w:val="21"/>
                <w:szCs w:val="21"/>
              </w:rPr>
              <w:t>Component</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b/>
                <w:bCs/>
                <w:color w:val="000000"/>
                <w:sz w:val="21"/>
                <w:szCs w:val="21"/>
              </w:rPr>
              <w:t>Balance Sheet Value</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b/>
                <w:bCs/>
                <w:color w:val="000000"/>
                <w:sz w:val="21"/>
                <w:szCs w:val="21"/>
              </w:rPr>
              <w:t>Market Value</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b/>
                <w:bCs/>
                <w:color w:val="000000"/>
                <w:sz w:val="21"/>
                <w:szCs w:val="21"/>
              </w:rPr>
              <w:t>Cost of Capital</w:t>
            </w:r>
          </w:p>
        </w:tc>
      </w:tr>
      <w:tr w:rsidR="00CE4D8E" w:rsidRPr="00CE4D8E" w:rsidTr="00CE4D8E">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color w:val="000000"/>
                <w:sz w:val="21"/>
                <w:szCs w:val="21"/>
              </w:rPr>
              <w:t>Debt</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5,000,000.00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6,850,000.00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color w:val="000000"/>
                <w:sz w:val="21"/>
                <w:szCs w:val="21"/>
              </w:rPr>
              <w:t>8%</w:t>
            </w:r>
          </w:p>
        </w:tc>
      </w:tr>
      <w:tr w:rsidR="00CE4D8E" w:rsidRPr="00CE4D8E" w:rsidTr="00CE4D8E">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color w:val="000000"/>
                <w:sz w:val="21"/>
                <w:szCs w:val="21"/>
              </w:rPr>
              <w:t>Preferred Stock</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4,000,000.00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2,200,00.00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color w:val="000000"/>
                <w:sz w:val="21"/>
                <w:szCs w:val="21"/>
              </w:rPr>
              <w:t>10%</w:t>
            </w:r>
          </w:p>
        </w:tc>
      </w:tr>
      <w:tr w:rsidR="00CE4D8E" w:rsidRPr="00CE4D8E" w:rsidTr="00CE4D8E">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color w:val="000000"/>
                <w:sz w:val="21"/>
                <w:szCs w:val="21"/>
              </w:rPr>
              <w:t>Common Stock</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2,000,000.00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right"/>
              <w:rPr>
                <w:rFonts w:ascii="Arial" w:hAnsi="Arial" w:cs="Arial"/>
                <w:color w:val="000000"/>
                <w:sz w:val="21"/>
                <w:szCs w:val="21"/>
              </w:rPr>
            </w:pPr>
            <w:r w:rsidRPr="00CE4D8E">
              <w:rPr>
                <w:rFonts w:ascii="Arial" w:hAnsi="Arial" w:cs="Arial"/>
                <w:color w:val="000000"/>
                <w:sz w:val="21"/>
                <w:szCs w:val="21"/>
              </w:rPr>
              <w:t>5,600,000.00</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0" w:type="dxa"/>
              <w:left w:w="0" w:type="dxa"/>
              <w:bottom w:w="0" w:type="dxa"/>
              <w:right w:w="0" w:type="dxa"/>
            </w:tcMar>
            <w:vAlign w:val="center"/>
            <w:hideMark/>
          </w:tcPr>
          <w:p w:rsidR="00CE4D8E" w:rsidRPr="00CE4D8E" w:rsidRDefault="00CE4D8E" w:rsidP="00CE4D8E">
            <w:pPr>
              <w:spacing w:after="0"/>
              <w:jc w:val="center"/>
              <w:rPr>
                <w:rFonts w:ascii="Arial" w:hAnsi="Arial" w:cs="Arial"/>
                <w:color w:val="000000"/>
                <w:sz w:val="21"/>
                <w:szCs w:val="21"/>
              </w:rPr>
            </w:pPr>
            <w:r w:rsidRPr="00CE4D8E">
              <w:rPr>
                <w:rFonts w:ascii="Arial" w:hAnsi="Arial" w:cs="Arial"/>
                <w:color w:val="000000"/>
                <w:sz w:val="21"/>
                <w:szCs w:val="21"/>
              </w:rPr>
              <w:t>13%</w:t>
            </w:r>
          </w:p>
        </w:tc>
      </w:tr>
    </w:tbl>
    <w:p w:rsidR="0085385A" w:rsidRPr="0085385A" w:rsidRDefault="0085385A" w:rsidP="00CE4D8E">
      <w:pPr>
        <w:shd w:val="clear" w:color="auto" w:fill="FFFFFF"/>
        <w:spacing w:before="100" w:beforeAutospacing="1" w:after="0"/>
      </w:pPr>
      <w:bookmarkStart w:id="0" w:name="_GoBack"/>
      <w:bookmarkEnd w:id="0"/>
    </w:p>
    <w:sectPr w:rsidR="0085385A" w:rsidRPr="0085385A">
      <w:footerReference w:type="defaul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702D" w:rsidRDefault="00F6702D">
      <w:pPr>
        <w:spacing w:after="0"/>
      </w:pPr>
      <w:r>
        <w:separator/>
      </w:r>
    </w:p>
  </w:endnote>
  <w:endnote w:type="continuationSeparator" w:id="0">
    <w:p w:rsidR="00F6702D" w:rsidRDefault="00F6702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417" w:rsidRDefault="006F5C01">
    <w:pPr>
      <w:pStyle w:val="Footer"/>
    </w:pPr>
    <w:r>
      <w:fldChar w:fldCharType="begin"/>
    </w:r>
    <w:r>
      <w:rPr>
        <w:rFonts w:asciiTheme="minorHAnsi" w:hAnsiTheme="minorHAnsi"/>
      </w:rPr>
      <w:instrText xml:space="preserve"> DOCPROPERTY "DOCID" \* MERGEFORMAT </w:instrText>
    </w:r>
    <w:r>
      <w:fldChar w:fldCharType="separate"/>
    </w:r>
    <w:r>
      <w:rPr>
        <w:rStyle w:val="DocID"/>
      </w:rPr>
      <w:t xml:space="preserve"> </w:t>
    </w:r>
    <w:r>
      <w:rPr>
        <w:rStyle w:val="DocID"/>
        <w:rFonts w:asciiTheme="minorHAnsi" w:hAnsiTheme="minorHAnsi"/>
      </w:rPr>
      <w:fldChar w:fldCharType="end"/>
    </w:r>
    <w:r>
      <w:tab/>
    </w:r>
    <w:r w:rsidR="0067146A">
      <w:fldChar w:fldCharType="begin"/>
    </w:r>
    <w:r w:rsidR="0067146A">
      <w:instrText xml:space="preserve"> PAGE   \* MERGEFORMAT </w:instrText>
    </w:r>
    <w:r w:rsidR="0067146A">
      <w:fldChar w:fldCharType="separate"/>
    </w:r>
    <w:r w:rsidR="00831019">
      <w:rPr>
        <w:noProof/>
      </w:rPr>
      <w:t>2</w:t>
    </w:r>
    <w:r w:rsidR="0067146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702D" w:rsidRDefault="00F6702D">
      <w:pPr>
        <w:spacing w:after="0"/>
      </w:pPr>
      <w:r>
        <w:separator/>
      </w:r>
    </w:p>
  </w:footnote>
  <w:footnote w:type="continuationSeparator" w:id="0">
    <w:p w:rsidR="00F6702D" w:rsidRDefault="00F6702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39CAD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F747B1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D5C907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5F68A5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BA438B0"/>
    <w:lvl w:ilvl="0">
      <w:start w:val="1"/>
      <w:numFmt w:val="bullet"/>
      <w:pStyle w:val="ListBullet5"/>
      <w:lvlText w:val=""/>
      <w:lvlJc w:val="left"/>
      <w:pPr>
        <w:tabs>
          <w:tab w:val="num" w:pos="1800"/>
        </w:tabs>
        <w:ind w:left="1800" w:hanging="360"/>
      </w:pPr>
    </w:lvl>
  </w:abstractNum>
  <w:abstractNum w:abstractNumId="5" w15:restartNumberingAfterBreak="0">
    <w:nsid w:val="FFFFFF81"/>
    <w:multiLevelType w:val="singleLevel"/>
    <w:tmpl w:val="DBE46AC4"/>
    <w:lvl w:ilvl="0">
      <w:start w:val="1"/>
      <w:numFmt w:val="bullet"/>
      <w:pStyle w:val="ListBullet4"/>
      <w:lvlText w:val=""/>
      <w:lvlJc w:val="left"/>
      <w:pPr>
        <w:tabs>
          <w:tab w:val="num" w:pos="1440"/>
        </w:tabs>
        <w:ind w:left="1440" w:hanging="360"/>
      </w:pPr>
    </w:lvl>
  </w:abstractNum>
  <w:abstractNum w:abstractNumId="6" w15:restartNumberingAfterBreak="0">
    <w:nsid w:val="FFFFFF82"/>
    <w:multiLevelType w:val="singleLevel"/>
    <w:tmpl w:val="956E2190"/>
    <w:lvl w:ilvl="0">
      <w:start w:val="1"/>
      <w:numFmt w:val="bullet"/>
      <w:pStyle w:val="ListBullet3"/>
      <w:lvlText w:val=""/>
      <w:lvlJc w:val="left"/>
      <w:pPr>
        <w:tabs>
          <w:tab w:val="num" w:pos="1080"/>
        </w:tabs>
        <w:ind w:left="1080" w:hanging="360"/>
      </w:pPr>
    </w:lvl>
  </w:abstractNum>
  <w:abstractNum w:abstractNumId="7" w15:restartNumberingAfterBreak="0">
    <w:nsid w:val="FFFFFF83"/>
    <w:multiLevelType w:val="singleLevel"/>
    <w:tmpl w:val="B9D80DD8"/>
    <w:lvl w:ilvl="0">
      <w:start w:val="1"/>
      <w:numFmt w:val="bullet"/>
      <w:pStyle w:val="ListBullet2"/>
      <w:lvlText w:val=""/>
      <w:lvlJc w:val="left"/>
      <w:pPr>
        <w:tabs>
          <w:tab w:val="num" w:pos="720"/>
        </w:tabs>
        <w:ind w:left="720" w:hanging="360"/>
      </w:pPr>
    </w:lvl>
  </w:abstractNum>
  <w:abstractNum w:abstractNumId="8" w15:restartNumberingAfterBreak="0">
    <w:nsid w:val="FFFFFF88"/>
    <w:multiLevelType w:val="singleLevel"/>
    <w:tmpl w:val="219839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982295A"/>
    <w:lvl w:ilvl="0">
      <w:start w:val="1"/>
      <w:numFmt w:val="bullet"/>
      <w:pStyle w:val="ListBullet"/>
      <w:lvlText w:val=""/>
      <w:lvlJc w:val="left"/>
      <w:pPr>
        <w:ind w:left="360" w:hanging="360"/>
      </w:pPr>
      <w:rPr>
        <w:rFonts w:ascii="Symbol" w:hAnsi="Symbol" w:hint="default"/>
      </w:rPr>
    </w:lvl>
  </w:abstractNum>
  <w:abstractNum w:abstractNumId="10" w15:restartNumberingAfterBreak="0">
    <w:nsid w:val="0D407BCB"/>
    <w:multiLevelType w:val="multilevel"/>
    <w:tmpl w:val="9D8ED856"/>
    <w:lvl w:ilvl="0">
      <w:start w:val="1"/>
      <w:numFmt w:val="decimal"/>
      <w:pStyle w:val="Heading1"/>
      <w:lvlText w:val="%1."/>
      <w:lvlJc w:val="left"/>
      <w:pPr>
        <w:tabs>
          <w:tab w:val="num" w:pos="0"/>
        </w:tabs>
        <w:ind w:left="0" w:firstLine="720"/>
      </w:pPr>
    </w:lvl>
    <w:lvl w:ilvl="1">
      <w:start w:val="1"/>
      <w:numFmt w:val="lowerLetter"/>
      <w:pStyle w:val="Heading2"/>
      <w:lvlText w:val="(%2)"/>
      <w:lvlJc w:val="left"/>
      <w:pPr>
        <w:tabs>
          <w:tab w:val="num" w:pos="0"/>
        </w:tabs>
        <w:ind w:left="0" w:firstLine="1440"/>
      </w:pPr>
    </w:lvl>
    <w:lvl w:ilvl="2">
      <w:start w:val="1"/>
      <w:numFmt w:val="lowerRoman"/>
      <w:pStyle w:val="Heading3"/>
      <w:lvlText w:val="(%3)"/>
      <w:lvlJc w:val="left"/>
      <w:pPr>
        <w:tabs>
          <w:tab w:val="num" w:pos="0"/>
        </w:tabs>
        <w:ind w:left="0" w:firstLine="2160"/>
      </w:pPr>
    </w:lvl>
    <w:lvl w:ilvl="3">
      <w:start w:val="1"/>
      <w:numFmt w:val="decimal"/>
      <w:pStyle w:val="Heading4"/>
      <w:lvlText w:val="(%4)"/>
      <w:lvlJc w:val="left"/>
      <w:pPr>
        <w:tabs>
          <w:tab w:val="num" w:pos="0"/>
        </w:tabs>
        <w:ind w:left="0" w:firstLine="2880"/>
      </w:pPr>
    </w:lvl>
    <w:lvl w:ilvl="4">
      <w:start w:val="1"/>
      <w:numFmt w:val="lowerLetter"/>
      <w:pStyle w:val="Heading5"/>
      <w:lvlText w:val="%5."/>
      <w:lvlJc w:val="left"/>
      <w:pPr>
        <w:tabs>
          <w:tab w:val="num" w:pos="0"/>
        </w:tabs>
        <w:ind w:left="0" w:firstLine="3600"/>
      </w:pPr>
    </w:lvl>
    <w:lvl w:ilvl="5">
      <w:start w:val="1"/>
      <w:numFmt w:val="lowerRoman"/>
      <w:pStyle w:val="Heading6"/>
      <w:lvlText w:val="%6."/>
      <w:lvlJc w:val="left"/>
      <w:pPr>
        <w:tabs>
          <w:tab w:val="num" w:pos="0"/>
        </w:tabs>
        <w:ind w:left="0" w:firstLine="4320"/>
      </w:pPr>
    </w:lvl>
    <w:lvl w:ilvl="6">
      <w:start w:val="1"/>
      <w:numFmt w:val="decimal"/>
      <w:pStyle w:val="Heading7"/>
      <w:lvlText w:val="%7)"/>
      <w:lvlJc w:val="left"/>
      <w:pPr>
        <w:tabs>
          <w:tab w:val="num" w:pos="0"/>
        </w:tabs>
        <w:ind w:left="0" w:firstLine="5040"/>
      </w:pPr>
    </w:lvl>
    <w:lvl w:ilvl="7">
      <w:start w:val="1"/>
      <w:numFmt w:val="lowerLetter"/>
      <w:pStyle w:val="Heading8"/>
      <w:lvlText w:val="%8)"/>
      <w:lvlJc w:val="left"/>
      <w:pPr>
        <w:tabs>
          <w:tab w:val="num" w:pos="0"/>
        </w:tabs>
        <w:ind w:left="0" w:firstLine="5760"/>
      </w:pPr>
    </w:lvl>
    <w:lvl w:ilvl="8">
      <w:start w:val="1"/>
      <w:numFmt w:val="lowerRoman"/>
      <w:pStyle w:val="Heading9"/>
      <w:lvlText w:val="%9)"/>
      <w:lvlJc w:val="left"/>
      <w:pPr>
        <w:tabs>
          <w:tab w:val="num" w:pos="0"/>
        </w:tabs>
        <w:ind w:left="0" w:firstLine="6480"/>
      </w:pPr>
    </w:lvl>
  </w:abstractNum>
  <w:abstractNum w:abstractNumId="11" w15:restartNumberingAfterBreak="0">
    <w:nsid w:val="328D782B"/>
    <w:multiLevelType w:val="multilevel"/>
    <w:tmpl w:val="BB68F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C013AB"/>
    <w:multiLevelType w:val="multilevel"/>
    <w:tmpl w:val="732A7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970724"/>
    <w:multiLevelType w:val="multilevel"/>
    <w:tmpl w:val="25B84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9"/>
  </w:num>
  <w:num w:numId="11">
    <w:abstractNumId w:val="10"/>
  </w:num>
  <w:num w:numId="12">
    <w:abstractNumId w:val="10"/>
  </w:num>
  <w:num w:numId="13">
    <w:abstractNumId w:val="11"/>
  </w:num>
  <w:num w:numId="14">
    <w:abstractNumId w:val="1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efaultNumberOfLevelsInTOCForThisScheme" w:val="3"/>
    <w:docVar w:name="LastSchemeChoice" w:val="Fox General Numbering (1a)"/>
    <w:docVar w:name="LastSchemeUniqueID" w:val="21"/>
    <w:docVar w:name="Option0True" w:val="False"/>
    <w:docVar w:name="Option1True" w:val="False"/>
    <w:docVar w:name="Option2True" w:val="False"/>
    <w:docVar w:name="Option3True" w:val="False"/>
    <w:docVar w:name="Option4True" w:val="False"/>
    <w:docVar w:name="Option5True" w:val="False"/>
  </w:docVars>
  <w:rsids>
    <w:rsidRoot w:val="00CE4D8E"/>
    <w:rsid w:val="0005122F"/>
    <w:rsid w:val="000B200C"/>
    <w:rsid w:val="00147D11"/>
    <w:rsid w:val="00174A1E"/>
    <w:rsid w:val="0018166F"/>
    <w:rsid w:val="001F0168"/>
    <w:rsid w:val="0022643E"/>
    <w:rsid w:val="002333DA"/>
    <w:rsid w:val="00291AB4"/>
    <w:rsid w:val="002F06F8"/>
    <w:rsid w:val="002F58D6"/>
    <w:rsid w:val="00377667"/>
    <w:rsid w:val="00383491"/>
    <w:rsid w:val="003C49B0"/>
    <w:rsid w:val="003C6030"/>
    <w:rsid w:val="003E6562"/>
    <w:rsid w:val="00473F6A"/>
    <w:rsid w:val="0049293C"/>
    <w:rsid w:val="004E1D36"/>
    <w:rsid w:val="00515AF3"/>
    <w:rsid w:val="005B1980"/>
    <w:rsid w:val="0063147D"/>
    <w:rsid w:val="0067146A"/>
    <w:rsid w:val="006E0ACA"/>
    <w:rsid w:val="006F5C01"/>
    <w:rsid w:val="00754596"/>
    <w:rsid w:val="007E024E"/>
    <w:rsid w:val="00814655"/>
    <w:rsid w:val="00831019"/>
    <w:rsid w:val="00841241"/>
    <w:rsid w:val="0085385A"/>
    <w:rsid w:val="00895652"/>
    <w:rsid w:val="008B17AE"/>
    <w:rsid w:val="00984128"/>
    <w:rsid w:val="009E0905"/>
    <w:rsid w:val="00A16DEE"/>
    <w:rsid w:val="00A71A6A"/>
    <w:rsid w:val="00AB0417"/>
    <w:rsid w:val="00BA626D"/>
    <w:rsid w:val="00BD35A8"/>
    <w:rsid w:val="00C47AD0"/>
    <w:rsid w:val="00C94DE4"/>
    <w:rsid w:val="00CE4D8E"/>
    <w:rsid w:val="00D82EC4"/>
    <w:rsid w:val="00E06F4D"/>
    <w:rsid w:val="00E16998"/>
    <w:rsid w:val="00E71559"/>
    <w:rsid w:val="00E72983"/>
    <w:rsid w:val="00E74AED"/>
    <w:rsid w:val="00E927EF"/>
    <w:rsid w:val="00E94033"/>
    <w:rsid w:val="00EB202E"/>
    <w:rsid w:val="00EF0679"/>
    <w:rsid w:val="00F069B5"/>
    <w:rsid w:val="00F16B77"/>
    <w:rsid w:val="00F341D1"/>
    <w:rsid w:val="00F51581"/>
    <w:rsid w:val="00F525A7"/>
    <w:rsid w:val="00F6702D"/>
    <w:rsid w:val="00FB5C4C"/>
    <w:rsid w:val="00FC6C7A"/>
    <w:rsid w:val="00FD2099"/>
    <w:rsid w:val="00FD3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649F6B9-B49A-46E0-BB86-B8AF9854B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semiHidden="1" w:unhideWhenUsed="1" w:qFormat="1"/>
    <w:lsdException w:name="Subtle Reference" w:uiPriority="31"/>
    <w:lsdException w:name="Intense Reference" w:semiHidden="1" w:unhideWhenUsed="1"/>
    <w:lsdException w:name="Book Title" w:semiHidden="1"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1241"/>
    <w:pPr>
      <w:spacing w:after="240"/>
    </w:pPr>
    <w:rPr>
      <w:rFonts w:cs="Times New Roman"/>
    </w:rPr>
  </w:style>
  <w:style w:type="paragraph" w:styleId="Heading1">
    <w:name w:val="heading 1"/>
    <w:basedOn w:val="Normal"/>
    <w:next w:val="Heading2"/>
    <w:link w:val="Heading1Char"/>
    <w:unhideWhenUsed/>
    <w:qFormat/>
    <w:rsid w:val="00BA626D"/>
    <w:pPr>
      <w:numPr>
        <w:numId w:val="12"/>
      </w:numPr>
      <w:jc w:val="both"/>
      <w:outlineLvl w:val="0"/>
    </w:pPr>
    <w:rPr>
      <w:color w:val="000000"/>
      <w:szCs w:val="32"/>
    </w:rPr>
  </w:style>
  <w:style w:type="paragraph" w:styleId="Heading2">
    <w:name w:val="heading 2"/>
    <w:basedOn w:val="Normal"/>
    <w:link w:val="Heading2Char"/>
    <w:unhideWhenUsed/>
    <w:qFormat/>
    <w:rsid w:val="00BA626D"/>
    <w:pPr>
      <w:numPr>
        <w:ilvl w:val="1"/>
        <w:numId w:val="12"/>
      </w:numPr>
      <w:jc w:val="both"/>
      <w:outlineLvl w:val="1"/>
    </w:pPr>
    <w:rPr>
      <w:color w:val="000000"/>
      <w:szCs w:val="28"/>
    </w:rPr>
  </w:style>
  <w:style w:type="paragraph" w:styleId="Heading3">
    <w:name w:val="heading 3"/>
    <w:basedOn w:val="Normal"/>
    <w:link w:val="Heading3Char"/>
    <w:unhideWhenUsed/>
    <w:qFormat/>
    <w:rsid w:val="00BA626D"/>
    <w:pPr>
      <w:numPr>
        <w:ilvl w:val="2"/>
        <w:numId w:val="12"/>
      </w:numPr>
      <w:jc w:val="both"/>
      <w:outlineLvl w:val="2"/>
    </w:pPr>
    <w:rPr>
      <w:color w:val="000000"/>
      <w:szCs w:val="26"/>
    </w:rPr>
  </w:style>
  <w:style w:type="paragraph" w:styleId="Heading4">
    <w:name w:val="heading 4"/>
    <w:basedOn w:val="Normal"/>
    <w:link w:val="Heading4Char"/>
    <w:unhideWhenUsed/>
    <w:qFormat/>
    <w:rsid w:val="00BA626D"/>
    <w:pPr>
      <w:numPr>
        <w:ilvl w:val="3"/>
        <w:numId w:val="12"/>
      </w:numPr>
      <w:jc w:val="both"/>
      <w:outlineLvl w:val="3"/>
    </w:pPr>
    <w:rPr>
      <w:color w:val="000000"/>
      <w:szCs w:val="28"/>
    </w:rPr>
  </w:style>
  <w:style w:type="paragraph" w:styleId="Heading5">
    <w:name w:val="heading 5"/>
    <w:basedOn w:val="Normal"/>
    <w:link w:val="Heading5Char"/>
    <w:semiHidden/>
    <w:rsid w:val="00BA626D"/>
    <w:pPr>
      <w:numPr>
        <w:ilvl w:val="4"/>
        <w:numId w:val="12"/>
      </w:numPr>
      <w:jc w:val="both"/>
      <w:outlineLvl w:val="4"/>
    </w:pPr>
    <w:rPr>
      <w:color w:val="000000"/>
      <w:szCs w:val="26"/>
    </w:rPr>
  </w:style>
  <w:style w:type="paragraph" w:styleId="Heading6">
    <w:name w:val="heading 6"/>
    <w:basedOn w:val="Normal"/>
    <w:link w:val="Heading6Char"/>
    <w:semiHidden/>
    <w:rsid w:val="00BA626D"/>
    <w:pPr>
      <w:numPr>
        <w:ilvl w:val="5"/>
        <w:numId w:val="12"/>
      </w:numPr>
      <w:jc w:val="both"/>
      <w:outlineLvl w:val="5"/>
    </w:pPr>
    <w:rPr>
      <w:color w:val="000000"/>
      <w:szCs w:val="22"/>
    </w:rPr>
  </w:style>
  <w:style w:type="paragraph" w:styleId="Heading7">
    <w:name w:val="heading 7"/>
    <w:basedOn w:val="Normal"/>
    <w:link w:val="Heading7Char"/>
    <w:semiHidden/>
    <w:rsid w:val="00BA626D"/>
    <w:pPr>
      <w:numPr>
        <w:ilvl w:val="6"/>
        <w:numId w:val="12"/>
      </w:numPr>
      <w:jc w:val="both"/>
      <w:outlineLvl w:val="6"/>
    </w:pPr>
    <w:rPr>
      <w:color w:val="000000"/>
    </w:rPr>
  </w:style>
  <w:style w:type="paragraph" w:styleId="Heading8">
    <w:name w:val="heading 8"/>
    <w:basedOn w:val="Normal"/>
    <w:link w:val="Heading8Char"/>
    <w:semiHidden/>
    <w:rsid w:val="00BA626D"/>
    <w:pPr>
      <w:numPr>
        <w:ilvl w:val="7"/>
        <w:numId w:val="12"/>
      </w:numPr>
      <w:jc w:val="both"/>
      <w:outlineLvl w:val="7"/>
    </w:pPr>
    <w:rPr>
      <w:color w:val="000000"/>
    </w:rPr>
  </w:style>
  <w:style w:type="paragraph" w:styleId="Heading9">
    <w:name w:val="heading 9"/>
    <w:basedOn w:val="Normal"/>
    <w:link w:val="Heading9Char"/>
    <w:semiHidden/>
    <w:rsid w:val="00BA626D"/>
    <w:pPr>
      <w:numPr>
        <w:ilvl w:val="8"/>
        <w:numId w:val="11"/>
      </w:numPr>
      <w:jc w:val="both"/>
      <w:outlineLvl w:val="8"/>
    </w:pPr>
    <w:rPr>
      <w:color w:val="00000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680"/>
        <w:tab w:val="right" w:pos="9360"/>
      </w:tabs>
    </w:pPr>
  </w:style>
  <w:style w:type="character" w:customStyle="1" w:styleId="HeaderChar">
    <w:name w:val="Header Char"/>
    <w:basedOn w:val="DefaultParagraphFont"/>
    <w:link w:val="Header"/>
    <w:rPr>
      <w:rFonts w:eastAsia="Times New Roman" w:cs="Times New Roman"/>
    </w:rPr>
  </w:style>
  <w:style w:type="paragraph" w:styleId="Footer">
    <w:name w:val="footer"/>
    <w:basedOn w:val="Normal"/>
    <w:link w:val="FooterChar"/>
    <w:pPr>
      <w:tabs>
        <w:tab w:val="center" w:pos="4680"/>
        <w:tab w:val="right" w:pos="9360"/>
      </w:tabs>
    </w:pPr>
  </w:style>
  <w:style w:type="character" w:customStyle="1" w:styleId="FooterChar">
    <w:name w:val="Footer Char"/>
    <w:basedOn w:val="DefaultParagraphFont"/>
    <w:link w:val="Footer"/>
    <w:rPr>
      <w:rFonts w:eastAsia="Times New Roman" w:cs="Times New Roman"/>
    </w:rPr>
  </w:style>
  <w:style w:type="character" w:customStyle="1" w:styleId="DocID">
    <w:name w:val="DocID"/>
    <w:uiPriority w:val="99"/>
    <w:unhideWhenUsed/>
    <w:rPr>
      <w:sz w:val="18"/>
    </w:rPr>
  </w:style>
  <w:style w:type="character" w:customStyle="1" w:styleId="Heading1Char">
    <w:name w:val="Heading 1 Char"/>
    <w:basedOn w:val="DefaultParagraphFont"/>
    <w:link w:val="Heading1"/>
    <w:rsid w:val="00EB202E"/>
    <w:rPr>
      <w:rFonts w:eastAsia="Times New Roman" w:cs="Times New Roman"/>
      <w:color w:val="000000"/>
      <w:szCs w:val="32"/>
    </w:rPr>
  </w:style>
  <w:style w:type="paragraph" w:styleId="EndnoteText">
    <w:name w:val="endnote text"/>
    <w:basedOn w:val="Normal"/>
    <w:next w:val="EndnoteTextMore"/>
    <w:link w:val="EndnoteTextChar"/>
    <w:semiHidden/>
    <w:pPr>
      <w:ind w:left="720" w:hanging="720"/>
    </w:pPr>
    <w:rPr>
      <w:szCs w:val="20"/>
    </w:rPr>
  </w:style>
  <w:style w:type="character" w:customStyle="1" w:styleId="EndnoteTextChar">
    <w:name w:val="Endnote Text Char"/>
    <w:basedOn w:val="DefaultParagraphFont"/>
    <w:link w:val="EndnoteText"/>
    <w:semiHidden/>
    <w:rPr>
      <w:rFonts w:eastAsia="Times New Roman" w:cs="Times New Roman"/>
      <w:szCs w:val="20"/>
    </w:rPr>
  </w:style>
  <w:style w:type="paragraph" w:styleId="FootnoteText">
    <w:name w:val="footnote text"/>
    <w:basedOn w:val="Normal"/>
    <w:next w:val="FootnoteTextMore"/>
    <w:link w:val="FootnoteTextChar"/>
    <w:pPr>
      <w:spacing w:after="200"/>
    </w:pPr>
    <w:rPr>
      <w:sz w:val="20"/>
      <w:szCs w:val="20"/>
    </w:rPr>
  </w:style>
  <w:style w:type="character" w:customStyle="1" w:styleId="FootnoteTextChar">
    <w:name w:val="Footnote Text Char"/>
    <w:basedOn w:val="DefaultParagraphFont"/>
    <w:link w:val="FootnoteText"/>
    <w:rPr>
      <w:rFonts w:eastAsia="Times New Roman" w:cs="Times New Roman"/>
      <w:sz w:val="20"/>
      <w:szCs w:val="20"/>
    </w:rPr>
  </w:style>
  <w:style w:type="paragraph" w:customStyle="1" w:styleId="EndnoteTextMore">
    <w:name w:val="Endnote Text More"/>
    <w:basedOn w:val="Normal"/>
    <w:pPr>
      <w:ind w:left="720"/>
    </w:pPr>
  </w:style>
  <w:style w:type="paragraph" w:customStyle="1" w:styleId="FootnoteTextMore">
    <w:name w:val="Footnote Text More"/>
    <w:basedOn w:val="Normal"/>
    <w:pPr>
      <w:spacing w:after="200"/>
      <w:ind w:left="720"/>
    </w:pPr>
    <w:rPr>
      <w:sz w:val="20"/>
    </w:rPr>
  </w:style>
  <w:style w:type="character" w:customStyle="1" w:styleId="Heading2Char">
    <w:name w:val="Heading 2 Char"/>
    <w:basedOn w:val="DefaultParagraphFont"/>
    <w:link w:val="Heading2"/>
    <w:rsid w:val="00EB202E"/>
    <w:rPr>
      <w:rFonts w:eastAsia="Times New Roman" w:cs="Times New Roman"/>
      <w:color w:val="000000"/>
      <w:szCs w:val="28"/>
    </w:rPr>
  </w:style>
  <w:style w:type="character" w:customStyle="1" w:styleId="Heading3Char">
    <w:name w:val="Heading 3 Char"/>
    <w:basedOn w:val="DefaultParagraphFont"/>
    <w:link w:val="Heading3"/>
    <w:rsid w:val="00EB202E"/>
    <w:rPr>
      <w:rFonts w:eastAsia="Times New Roman" w:cs="Times New Roman"/>
      <w:color w:val="000000"/>
      <w:szCs w:val="26"/>
    </w:rPr>
  </w:style>
  <w:style w:type="character" w:customStyle="1" w:styleId="Heading4Char">
    <w:name w:val="Heading 4 Char"/>
    <w:basedOn w:val="DefaultParagraphFont"/>
    <w:link w:val="Heading4"/>
    <w:rsid w:val="00EB202E"/>
    <w:rPr>
      <w:rFonts w:eastAsia="Times New Roman" w:cs="Times New Roman"/>
      <w:color w:val="000000"/>
      <w:szCs w:val="28"/>
    </w:rPr>
  </w:style>
  <w:style w:type="character" w:customStyle="1" w:styleId="Heading5Char">
    <w:name w:val="Heading 5 Char"/>
    <w:basedOn w:val="DefaultParagraphFont"/>
    <w:link w:val="Heading5"/>
    <w:semiHidden/>
    <w:rsid w:val="00EB202E"/>
    <w:rPr>
      <w:rFonts w:eastAsia="Times New Roman" w:cs="Times New Roman"/>
      <w:color w:val="000000"/>
      <w:szCs w:val="26"/>
    </w:rPr>
  </w:style>
  <w:style w:type="character" w:customStyle="1" w:styleId="Heading6Char">
    <w:name w:val="Heading 6 Char"/>
    <w:basedOn w:val="DefaultParagraphFont"/>
    <w:link w:val="Heading6"/>
    <w:semiHidden/>
    <w:rsid w:val="00EB202E"/>
    <w:rPr>
      <w:rFonts w:eastAsia="Times New Roman" w:cs="Times New Roman"/>
      <w:color w:val="000000"/>
      <w:szCs w:val="22"/>
    </w:rPr>
  </w:style>
  <w:style w:type="character" w:customStyle="1" w:styleId="Heading7Char">
    <w:name w:val="Heading 7 Char"/>
    <w:basedOn w:val="DefaultParagraphFont"/>
    <w:link w:val="Heading7"/>
    <w:semiHidden/>
    <w:rsid w:val="00EB202E"/>
    <w:rPr>
      <w:rFonts w:eastAsia="Times New Roman" w:cs="Times New Roman"/>
      <w:color w:val="000000"/>
    </w:rPr>
  </w:style>
  <w:style w:type="character" w:customStyle="1" w:styleId="Heading8Char">
    <w:name w:val="Heading 8 Char"/>
    <w:basedOn w:val="DefaultParagraphFont"/>
    <w:link w:val="Heading8"/>
    <w:semiHidden/>
    <w:rsid w:val="00EB202E"/>
    <w:rPr>
      <w:rFonts w:eastAsia="Times New Roman" w:cs="Times New Roman"/>
      <w:color w:val="000000"/>
    </w:rPr>
  </w:style>
  <w:style w:type="character" w:customStyle="1" w:styleId="Heading9Char">
    <w:name w:val="Heading 9 Char"/>
    <w:basedOn w:val="DefaultParagraphFont"/>
    <w:link w:val="Heading9"/>
    <w:semiHidden/>
    <w:rsid w:val="00EB202E"/>
    <w:rPr>
      <w:rFonts w:eastAsia="Times New Roman" w:cs="Times New Roman"/>
      <w:color w:val="000000"/>
      <w:szCs w:val="22"/>
    </w:rPr>
  </w:style>
  <w:style w:type="paragraph" w:styleId="ListParagraph">
    <w:name w:val="List Paragraph"/>
    <w:basedOn w:val="Normal"/>
    <w:uiPriority w:val="34"/>
    <w:semiHidden/>
    <w:unhideWhenUsed/>
    <w:qFormat/>
    <w:rsid w:val="00BA626D"/>
    <w:pPr>
      <w:ind w:left="720"/>
      <w:contextualSpacing/>
    </w:pPr>
  </w:style>
  <w:style w:type="paragraph" w:styleId="Closing">
    <w:name w:val="Closing"/>
    <w:basedOn w:val="Normal"/>
    <w:link w:val="ClosingChar"/>
    <w:uiPriority w:val="99"/>
    <w:semiHidden/>
    <w:unhideWhenUsed/>
    <w:pPr>
      <w:keepNext/>
      <w:spacing w:after="720"/>
      <w:ind w:left="5040"/>
    </w:pPr>
  </w:style>
  <w:style w:type="paragraph" w:styleId="NormalWeb">
    <w:name w:val="Normal (Web)"/>
    <w:basedOn w:val="Normal"/>
    <w:uiPriority w:val="99"/>
    <w:semiHidden/>
    <w:unhideWhenUsed/>
  </w:style>
  <w:style w:type="character" w:customStyle="1" w:styleId="ClosingChar">
    <w:name w:val="Closing Char"/>
    <w:basedOn w:val="DefaultParagraphFont"/>
    <w:link w:val="Closing"/>
    <w:uiPriority w:val="99"/>
    <w:semiHidden/>
  </w:style>
  <w:style w:type="paragraph" w:styleId="Date">
    <w:name w:val="Date"/>
    <w:basedOn w:val="Normal"/>
    <w:next w:val="Normal"/>
    <w:link w:val="DateChar"/>
    <w:uiPriority w:val="99"/>
    <w:semiHidden/>
    <w:unhideWhenUsed/>
    <w:pPr>
      <w:spacing w:after="720"/>
      <w:jc w:val="center"/>
    </w:pPr>
  </w:style>
  <w:style w:type="character" w:customStyle="1" w:styleId="DateChar">
    <w:name w:val="Date Char"/>
    <w:basedOn w:val="DefaultParagraphFont"/>
    <w:link w:val="Date"/>
    <w:uiPriority w:val="99"/>
    <w:semiHidden/>
  </w:style>
  <w:style w:type="paragraph" w:styleId="Title">
    <w:name w:val="Title"/>
    <w:basedOn w:val="Normal"/>
    <w:link w:val="TitleChar"/>
    <w:qFormat/>
    <w:rsid w:val="00BA626D"/>
    <w:pPr>
      <w:keepNext/>
      <w:jc w:val="center"/>
    </w:pPr>
    <w:rPr>
      <w:rFonts w:cs="Arial"/>
      <w:b/>
      <w:bCs/>
      <w:caps/>
      <w:kern w:val="28"/>
      <w:szCs w:val="32"/>
    </w:rPr>
  </w:style>
  <w:style w:type="character" w:customStyle="1" w:styleId="TitleChar">
    <w:name w:val="Title Char"/>
    <w:basedOn w:val="DefaultParagraphFont"/>
    <w:link w:val="Title"/>
    <w:rsid w:val="00BA626D"/>
    <w:rPr>
      <w:rFonts w:eastAsia="Times New Roman" w:cs="Arial"/>
      <w:b/>
      <w:bCs/>
      <w:caps/>
      <w:kern w:val="28"/>
      <w:szCs w:val="32"/>
    </w:rPr>
  </w:style>
  <w:style w:type="paragraph" w:styleId="Subtitle">
    <w:name w:val="Subtitle"/>
    <w:basedOn w:val="Normal"/>
    <w:link w:val="SubtitleChar"/>
    <w:qFormat/>
    <w:rsid w:val="00BA626D"/>
    <w:pPr>
      <w:jc w:val="center"/>
      <w:outlineLvl w:val="1"/>
    </w:pPr>
    <w:rPr>
      <w:rFonts w:cs="Arial"/>
      <w:b/>
    </w:rPr>
  </w:style>
  <w:style w:type="character" w:customStyle="1" w:styleId="SubtitleChar">
    <w:name w:val="Subtitle Char"/>
    <w:basedOn w:val="DefaultParagraphFont"/>
    <w:link w:val="Subtitle"/>
    <w:rsid w:val="00BA626D"/>
    <w:rPr>
      <w:rFonts w:eastAsia="Times New Roman" w:cs="Arial"/>
      <w:b/>
    </w:rPr>
  </w:style>
  <w:style w:type="paragraph" w:styleId="TOC1">
    <w:name w:val="toc 1"/>
    <w:basedOn w:val="Normal"/>
    <w:next w:val="Normal"/>
    <w:autoRedefine/>
    <w:semiHidden/>
    <w:pPr>
      <w:tabs>
        <w:tab w:val="left" w:pos="720"/>
        <w:tab w:val="right" w:leader="dot" w:pos="9346"/>
      </w:tabs>
      <w:spacing w:before="240"/>
      <w:ind w:left="720" w:right="432" w:hanging="720"/>
    </w:pPr>
    <w:rPr>
      <w:noProof/>
    </w:rPr>
  </w:style>
  <w:style w:type="paragraph" w:styleId="TOC2">
    <w:name w:val="toc 2"/>
    <w:basedOn w:val="Normal"/>
    <w:next w:val="Normal"/>
    <w:autoRedefine/>
    <w:semiHidden/>
    <w:pPr>
      <w:tabs>
        <w:tab w:val="left" w:pos="1440"/>
        <w:tab w:val="right" w:leader="dot" w:pos="9346"/>
      </w:tabs>
      <w:spacing w:before="240"/>
      <w:ind w:left="1440" w:right="432" w:hanging="720"/>
    </w:pPr>
    <w:rPr>
      <w:noProof/>
    </w:rPr>
  </w:style>
  <w:style w:type="paragraph" w:styleId="TOC3">
    <w:name w:val="toc 3"/>
    <w:basedOn w:val="Normal"/>
    <w:next w:val="Normal"/>
    <w:autoRedefine/>
    <w:semiHidden/>
    <w:pPr>
      <w:tabs>
        <w:tab w:val="left" w:pos="2160"/>
        <w:tab w:val="right" w:leader="dot" w:pos="9346"/>
      </w:tabs>
      <w:spacing w:before="240"/>
      <w:ind w:left="2160" w:right="432" w:hanging="720"/>
    </w:pPr>
    <w:rPr>
      <w:noProof/>
    </w:rPr>
  </w:style>
  <w:style w:type="paragraph" w:styleId="TOC4">
    <w:name w:val="toc 4"/>
    <w:basedOn w:val="Normal"/>
    <w:next w:val="Normal"/>
    <w:autoRedefine/>
    <w:semiHidden/>
    <w:pPr>
      <w:tabs>
        <w:tab w:val="left" w:pos="2880"/>
        <w:tab w:val="right" w:leader="dot" w:pos="9346"/>
      </w:tabs>
      <w:ind w:left="2880" w:right="432" w:hanging="720"/>
    </w:pPr>
    <w:rPr>
      <w:noProof/>
    </w:rPr>
  </w:style>
  <w:style w:type="paragraph" w:styleId="TOC5">
    <w:name w:val="toc 5"/>
    <w:basedOn w:val="Normal"/>
    <w:next w:val="Normal"/>
    <w:autoRedefine/>
    <w:semiHidden/>
    <w:pPr>
      <w:tabs>
        <w:tab w:val="left" w:pos="3600"/>
        <w:tab w:val="right" w:leader="dot" w:pos="9346"/>
      </w:tabs>
      <w:ind w:left="3600" w:right="720" w:hanging="720"/>
    </w:pPr>
    <w:rPr>
      <w:noProof/>
    </w:rPr>
  </w:style>
  <w:style w:type="paragraph" w:styleId="TOC6">
    <w:name w:val="toc 6"/>
    <w:basedOn w:val="Normal"/>
    <w:next w:val="Normal"/>
    <w:autoRedefine/>
    <w:semiHidden/>
    <w:pPr>
      <w:tabs>
        <w:tab w:val="left" w:pos="4320"/>
        <w:tab w:val="right" w:leader="dot" w:pos="9346"/>
      </w:tabs>
      <w:ind w:left="4320" w:right="720" w:hanging="720"/>
    </w:pPr>
    <w:rPr>
      <w:noProof/>
    </w:rPr>
  </w:style>
  <w:style w:type="paragraph" w:styleId="TOC7">
    <w:name w:val="toc 7"/>
    <w:basedOn w:val="Normal"/>
    <w:next w:val="Normal"/>
    <w:autoRedefine/>
    <w:semiHidden/>
    <w:pPr>
      <w:tabs>
        <w:tab w:val="left" w:pos="5040"/>
        <w:tab w:val="right" w:leader="dot" w:pos="9346"/>
      </w:tabs>
      <w:ind w:left="5040" w:right="720" w:hanging="720"/>
    </w:pPr>
    <w:rPr>
      <w:noProof/>
    </w:rPr>
  </w:style>
  <w:style w:type="paragraph" w:styleId="TOC8">
    <w:name w:val="toc 8"/>
    <w:basedOn w:val="Normal"/>
    <w:next w:val="Normal"/>
    <w:autoRedefine/>
    <w:semiHidden/>
    <w:pPr>
      <w:tabs>
        <w:tab w:val="left" w:pos="5040"/>
        <w:tab w:val="right" w:leader="dot" w:pos="9346"/>
      </w:tabs>
      <w:ind w:left="5040" w:right="432" w:hanging="720"/>
    </w:pPr>
    <w:rPr>
      <w:noProof/>
    </w:rPr>
  </w:style>
  <w:style w:type="paragraph" w:styleId="TOC9">
    <w:name w:val="toc 9"/>
    <w:basedOn w:val="Normal"/>
    <w:next w:val="Normal"/>
    <w:autoRedefine/>
    <w:semiHidden/>
    <w:pPr>
      <w:tabs>
        <w:tab w:val="left" w:pos="5040"/>
        <w:tab w:val="right" w:leader="dot" w:pos="9346"/>
      </w:tabs>
      <w:ind w:left="5040" w:right="432" w:hanging="720"/>
    </w:pPr>
    <w:rPr>
      <w:noProof/>
    </w:rPr>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EnvelopeAddress">
    <w:name w:val="envelope address"/>
    <w:basedOn w:val="Normal"/>
    <w:uiPriority w:val="99"/>
    <w:semiHidden/>
    <w:unhideWhenUsed/>
    <w:pPr>
      <w:framePr w:w="7920" w:h="1980" w:hRule="exact" w:hSpace="180" w:wrap="auto" w:hAnchor="page" w:xAlign="center" w:yAlign="bottom"/>
      <w:spacing w:after="0"/>
      <w:ind w:left="2880"/>
    </w:pPr>
  </w:style>
  <w:style w:type="paragraph" w:styleId="EnvelopeReturn">
    <w:name w:val="envelope return"/>
    <w:basedOn w:val="Normal"/>
    <w:uiPriority w:val="99"/>
    <w:semiHidden/>
    <w:unhideWhenUsed/>
    <w:pPr>
      <w:spacing w:after="0"/>
    </w:pPr>
    <w:rPr>
      <w:sz w:val="20"/>
      <w:szCs w:val="20"/>
    </w:rPr>
  </w:style>
  <w:style w:type="paragraph" w:styleId="Index1">
    <w:name w:val="index 1"/>
    <w:basedOn w:val="Normal"/>
    <w:next w:val="Normal"/>
    <w:autoRedefine/>
    <w:uiPriority w:val="99"/>
    <w:semiHidden/>
    <w:unhideWhenUsed/>
    <w:pPr>
      <w:ind w:left="240" w:hanging="240"/>
    </w:pPr>
  </w:style>
  <w:style w:type="paragraph" w:styleId="IndexHeading">
    <w:name w:val="index heading"/>
    <w:basedOn w:val="Normal"/>
    <w:next w:val="Index1"/>
    <w:uiPriority w:val="99"/>
    <w:semiHidden/>
    <w:unhideWhenUsed/>
    <w:rPr>
      <w:b/>
      <w:bCs/>
    </w:rPr>
  </w:style>
  <w:style w:type="table" w:customStyle="1" w:styleId="MediumGrid21">
    <w:name w:val="Medium Grid 21"/>
    <w:basedOn w:val="TableNormal"/>
    <w:uiPriority w:val="68"/>
    <w:rPr>
      <w:rFonts w:cs="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Pr>
      <w:rFonts w:cs="Times New Roman"/>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Pr>
      <w:rFonts w:cs="Times New Roman"/>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Pr>
      <w:rFonts w:cs="Times New Roman"/>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Pr>
      <w:rFonts w:cs="Times New Roman"/>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Pr>
      <w:rFonts w:cs="Times New Roman"/>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Pr>
      <w:rFonts w:cs="Times New Roman"/>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List21">
    <w:name w:val="Medium List 21"/>
    <w:basedOn w:val="TableNormal"/>
    <w:uiPriority w:val="66"/>
    <w:rPr>
      <w:rFonts w:cs="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Pr>
      <w:rFonts w:cs="Times New Roman"/>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Pr>
      <w:rFonts w:cs="Times New Roman"/>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Pr>
      <w:rFonts w:cs="Times New Roman"/>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Pr>
      <w:rFonts w:cs="Times New Roman"/>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Pr>
      <w:rFonts w:cs="Times New Roman"/>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Pr>
      <w:rFonts w:cs="Times New Roman"/>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080" w:hanging="1080"/>
    </w:pPr>
  </w:style>
  <w:style w:type="character" w:customStyle="1" w:styleId="MessageHeaderChar">
    <w:name w:val="Message Header Char"/>
    <w:basedOn w:val="DefaultParagraphFont"/>
    <w:link w:val="MessageHeader"/>
    <w:uiPriority w:val="99"/>
    <w:semiHidden/>
    <w:rPr>
      <w:rFonts w:eastAsia="Times New Roman" w:cs="Times New Roman"/>
      <w:shd w:val="pct20" w:color="auto" w:fill="auto"/>
    </w:rPr>
  </w:style>
  <w:style w:type="paragraph" w:styleId="TOAHeading">
    <w:name w:val="toa heading"/>
    <w:basedOn w:val="Normal"/>
    <w:next w:val="Normal"/>
    <w:uiPriority w:val="99"/>
    <w:semiHidden/>
    <w:unhideWhenUsed/>
    <w:pPr>
      <w:spacing w:before="120"/>
    </w:pPr>
    <w:rPr>
      <w:b/>
      <w:bCs/>
    </w:rPr>
  </w:style>
  <w:style w:type="paragraph" w:styleId="TOCHeading">
    <w:name w:val="TOC Heading"/>
    <w:basedOn w:val="Normal"/>
    <w:next w:val="Normal"/>
    <w:uiPriority w:val="39"/>
    <w:semiHidden/>
    <w:qFormat/>
    <w:rsid w:val="00BA626D"/>
    <w:pPr>
      <w:jc w:val="center"/>
    </w:pPr>
    <w:rPr>
      <w:b/>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TitleTOC">
    <w:name w:val="Title (TOC)"/>
    <w:basedOn w:val="Normal"/>
    <w:next w:val="Normal"/>
    <w:uiPriority w:val="99"/>
    <w:semiHidden/>
    <w:pPr>
      <w:keepNext/>
      <w:ind w:left="648" w:hanging="648"/>
      <w:jc w:val="center"/>
      <w:outlineLvl w:val="0"/>
    </w:pPr>
    <w:rPr>
      <w:b/>
    </w:rPr>
  </w:style>
  <w:style w:type="paragraph" w:customStyle="1" w:styleId="TitleL">
    <w:name w:val="Title L"/>
    <w:basedOn w:val="Normal"/>
    <w:next w:val="Normal"/>
    <w:link w:val="TitleLChar"/>
    <w:pPr>
      <w:keepNext/>
    </w:pPr>
    <w:rPr>
      <w:b/>
    </w:rPr>
  </w:style>
  <w:style w:type="character" w:customStyle="1" w:styleId="TitleLChar">
    <w:name w:val="Title L Char"/>
    <w:basedOn w:val="DefaultParagraphFont"/>
    <w:link w:val="TitleL"/>
    <w:rPr>
      <w:rFonts w:eastAsia="Times New Roman" w:cs="Times New Roman"/>
      <w:b/>
    </w:rPr>
  </w:style>
  <w:style w:type="paragraph" w:customStyle="1" w:styleId="EndNote">
    <w:name w:val="End Note"/>
    <w:basedOn w:val="Normal"/>
    <w:pPr>
      <w:ind w:left="720" w:hanging="720"/>
    </w:pPr>
  </w:style>
  <w:style w:type="character" w:styleId="EndnoteReference">
    <w:name w:val="endnote reference"/>
    <w:semiHidden/>
    <w:rPr>
      <w:vertAlign w:val="superscript"/>
    </w:rPr>
  </w:style>
  <w:style w:type="character" w:styleId="FootnoteReference">
    <w:name w:val="footnote reference"/>
    <w:semiHidden/>
    <w:rPr>
      <w:vertAlign w:val="superscript"/>
    </w:rPr>
  </w:style>
  <w:style w:type="paragraph" w:styleId="ListBullet">
    <w:name w:val="List Bullet"/>
    <w:basedOn w:val="Normal"/>
    <w:rsid w:val="00E72983"/>
    <w:pPr>
      <w:numPr>
        <w:numId w:val="10"/>
      </w:numPr>
    </w:pPr>
  </w:style>
  <w:style w:type="character" w:styleId="PageNumber">
    <w:name w:val="page number"/>
    <w:basedOn w:val="DefaultParagraphFont"/>
  </w:style>
  <w:style w:type="paragraph" w:customStyle="1" w:styleId="1st05Dbl">
    <w:name w:val="1st0.5Dbl"/>
    <w:basedOn w:val="Normal"/>
    <w:qFormat/>
    <w:rsid w:val="00BA626D"/>
    <w:pPr>
      <w:spacing w:line="480" w:lineRule="auto"/>
      <w:ind w:firstLine="720"/>
    </w:pPr>
    <w:rPr>
      <w:rFonts w:eastAsia="Calibri"/>
      <w:szCs w:val="22"/>
    </w:rPr>
  </w:style>
  <w:style w:type="paragraph" w:customStyle="1" w:styleId="1st05Sgl">
    <w:name w:val="1st0.5Sgl"/>
    <w:basedOn w:val="Normal"/>
    <w:qFormat/>
    <w:rsid w:val="00BA626D"/>
    <w:pPr>
      <w:ind w:firstLine="720"/>
    </w:pPr>
    <w:rPr>
      <w:rFonts w:eastAsia="Calibri"/>
      <w:szCs w:val="22"/>
    </w:rPr>
  </w:style>
  <w:style w:type="paragraph" w:customStyle="1" w:styleId="1st10Dbl">
    <w:name w:val="1st1.0Dbl"/>
    <w:basedOn w:val="Normal"/>
    <w:qFormat/>
    <w:rsid w:val="00BA626D"/>
    <w:pPr>
      <w:spacing w:line="480" w:lineRule="auto"/>
      <w:ind w:firstLine="1440"/>
    </w:pPr>
    <w:rPr>
      <w:rFonts w:eastAsia="Calibri"/>
      <w:szCs w:val="22"/>
    </w:rPr>
  </w:style>
  <w:style w:type="paragraph" w:customStyle="1" w:styleId="1st10Sgl">
    <w:name w:val="1st1.0Sgl"/>
    <w:basedOn w:val="Normal"/>
    <w:qFormat/>
    <w:rsid w:val="00BA626D"/>
    <w:pPr>
      <w:ind w:firstLine="1440"/>
    </w:pPr>
    <w:rPr>
      <w:rFonts w:eastAsia="Calibri"/>
      <w:szCs w:val="22"/>
    </w:rPr>
  </w:style>
  <w:style w:type="paragraph" w:customStyle="1" w:styleId="AddressBlock">
    <w:name w:val="Address Block"/>
    <w:basedOn w:val="NormalNoSpace"/>
    <w:uiPriority w:val="99"/>
    <w:semiHidden/>
    <w:unhideWhenUsed/>
    <w:rPr>
      <w:rFonts w:eastAsia="Calibri"/>
      <w:szCs w:val="22"/>
    </w:rPr>
  </w:style>
  <w:style w:type="paragraph" w:customStyle="1" w:styleId="SigLn">
    <w:name w:val="SigLn"/>
    <w:basedOn w:val="Normal"/>
    <w:next w:val="Normal"/>
    <w:qFormat/>
    <w:rsid w:val="00BA626D"/>
    <w:pPr>
      <w:tabs>
        <w:tab w:val="left" w:leader="underscore" w:pos="8640"/>
      </w:tabs>
      <w:ind w:left="4320"/>
    </w:pPr>
    <w:rPr>
      <w:bCs/>
      <w:kern w:val="32"/>
      <w:szCs w:val="32"/>
    </w:rPr>
  </w:style>
  <w:style w:type="paragraph" w:customStyle="1" w:styleId="SigNoLn">
    <w:name w:val="SigNoLn"/>
    <w:qFormat/>
    <w:rsid w:val="00BA626D"/>
    <w:pPr>
      <w:ind w:left="4320"/>
    </w:pPr>
    <w:rPr>
      <w:rFonts w:cs="Times New Roman"/>
      <w:bCs/>
      <w:kern w:val="32"/>
      <w:szCs w:val="32"/>
    </w:rPr>
  </w:style>
  <w:style w:type="paragraph" w:customStyle="1" w:styleId="WITNESSETH">
    <w:name w:val="WITNESSETH"/>
    <w:basedOn w:val="Normal"/>
    <w:qFormat/>
    <w:rsid w:val="00BA626D"/>
    <w:pPr>
      <w:keepNext/>
      <w:jc w:val="center"/>
    </w:pPr>
    <w:rPr>
      <w:b/>
      <w:bCs/>
      <w:caps/>
      <w:kern w:val="32"/>
      <w:szCs w:val="32"/>
      <w:u w:val="words"/>
    </w:rPr>
  </w:style>
  <w:style w:type="paragraph" w:customStyle="1" w:styleId="NormalNoSpace">
    <w:name w:val="NormalNoSpace"/>
    <w:basedOn w:val="Normal"/>
    <w:qFormat/>
    <w:rsid w:val="00BA626D"/>
    <w:pPr>
      <w:spacing w:after="0"/>
    </w:pPr>
  </w:style>
  <w:style w:type="paragraph" w:styleId="Quote">
    <w:name w:val="Quote"/>
    <w:basedOn w:val="Normal"/>
    <w:next w:val="Normal"/>
    <w:link w:val="QuoteChar"/>
    <w:uiPriority w:val="24"/>
    <w:semiHidden/>
    <w:qFormat/>
    <w:rsid w:val="00BA626D"/>
    <w:pPr>
      <w:ind w:left="1440" w:right="1440"/>
    </w:pPr>
    <w:rPr>
      <w:iCs/>
    </w:rPr>
  </w:style>
  <w:style w:type="character" w:customStyle="1" w:styleId="QuoteChar">
    <w:name w:val="Quote Char"/>
    <w:basedOn w:val="DefaultParagraphFont"/>
    <w:link w:val="Quote"/>
    <w:uiPriority w:val="24"/>
    <w:semiHidden/>
    <w:rsid w:val="0085385A"/>
    <w:rPr>
      <w:rFonts w:eastAsia="Times New Roman" w:cs="Times New Roman"/>
      <w:iCs/>
    </w:rPr>
  </w:style>
  <w:style w:type="paragraph" w:styleId="Bibliography">
    <w:name w:val="Bibliography"/>
    <w:basedOn w:val="Normal"/>
    <w:next w:val="Normal"/>
    <w:uiPriority w:val="37"/>
    <w:semiHidden/>
    <w:unhideWhenUsed/>
  </w:style>
  <w:style w:type="paragraph" w:styleId="BlockText">
    <w:name w:val="Block Text"/>
    <w:basedOn w:val="Normal"/>
    <w:semiHidden/>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i/>
      <w:iCs/>
      <w:color w:val="4F81BD" w:themeColor="accent1"/>
    </w:r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rPr>
      <w:rFonts w:eastAsia="Times New Roman" w:cs="Times New Roman"/>
    </w:rPr>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rFonts w:eastAsia="Times New Roman" w:cs="Times New Roman"/>
    </w:rPr>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basedOn w:val="DefaultParagraphFont"/>
    <w:link w:val="BodyText3"/>
    <w:uiPriority w:val="99"/>
    <w:semiHidden/>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pPr>
      <w:spacing w:after="240"/>
      <w:ind w:firstLine="360"/>
    </w:pPr>
  </w:style>
  <w:style w:type="character" w:customStyle="1" w:styleId="BodyTextFirstIndentChar">
    <w:name w:val="Body Text First Indent Char"/>
    <w:basedOn w:val="BodyTextChar"/>
    <w:link w:val="BodyTextFirstIndent"/>
    <w:uiPriority w:val="99"/>
    <w:semiHidden/>
    <w:rPr>
      <w:rFonts w:ascii="Times New Roman" w:eastAsia="Times New Roman" w:hAnsi="Times New Roman" w:cs="Times New Roman"/>
    </w:rPr>
  </w:style>
  <w:style w:type="paragraph" w:styleId="BodyTextIndent">
    <w:name w:val="Body Text Indent"/>
    <w:basedOn w:val="Normal"/>
    <w:link w:val="BodyTextIndentChar"/>
    <w:uiPriority w:val="99"/>
    <w:semiHidden/>
    <w:unhideWhenUsed/>
    <w:pPr>
      <w:spacing w:after="120"/>
      <w:ind w:left="360"/>
    </w:pPr>
  </w:style>
  <w:style w:type="character" w:customStyle="1" w:styleId="BodyTextIndentChar">
    <w:name w:val="Body Text Indent Char"/>
    <w:basedOn w:val="DefaultParagraphFont"/>
    <w:link w:val="BodyTextIndent"/>
    <w:uiPriority w:val="99"/>
    <w:semiHidden/>
    <w:rPr>
      <w:rFonts w:ascii="Times New Roman" w:eastAsia="Times New Roman" w:hAnsi="Times New Roman" w:cs="Times New Roman"/>
    </w:rPr>
  </w:style>
  <w:style w:type="paragraph" w:styleId="BodyTextFirstIndent2">
    <w:name w:val="Body Text First Indent 2"/>
    <w:basedOn w:val="BodyTextIndent"/>
    <w:link w:val="BodyTextFirstIndent2Char"/>
    <w:uiPriority w:val="99"/>
    <w:semiHidden/>
    <w:unhideWhenUsed/>
    <w:pPr>
      <w:spacing w:after="240"/>
      <w:ind w:firstLine="360"/>
    </w:pPr>
  </w:style>
  <w:style w:type="character" w:customStyle="1" w:styleId="BodyTextFirstIndent2Char">
    <w:name w:val="Body Text First Indent 2 Char"/>
    <w:basedOn w:val="BodyTextIndentChar"/>
    <w:link w:val="BodyTextFirstIndent2"/>
    <w:uiPriority w:val="99"/>
    <w:semiHidden/>
    <w:rPr>
      <w:rFonts w:ascii="Times New Roman" w:eastAsia="Times New Roman" w:hAnsi="Times New Roman" w:cs="Times New Roman"/>
    </w:rPr>
  </w:style>
  <w:style w:type="paragraph" w:styleId="BodyTextIndent2">
    <w:name w:val="Body Text Indent 2"/>
    <w:basedOn w:val="Normal"/>
    <w:link w:val="BodyTextIndent2Char"/>
    <w:uiPriority w:val="99"/>
    <w:semiHidden/>
    <w:unhideWhenUsed/>
    <w:pPr>
      <w:spacing w:after="120" w:line="480" w:lineRule="auto"/>
      <w:ind w:left="360"/>
    </w:pPr>
  </w:style>
  <w:style w:type="character" w:customStyle="1" w:styleId="BodyTextIndent2Char">
    <w:name w:val="Body Text Indent 2 Char"/>
    <w:basedOn w:val="DefaultParagraphFont"/>
    <w:link w:val="BodyTextIndent2"/>
    <w:uiPriority w:val="99"/>
    <w:semiHidden/>
    <w:rPr>
      <w:rFonts w:ascii="Times New Roman" w:eastAsia="Times New Roman" w:hAnsi="Times New Roman" w:cs="Times New Roman"/>
    </w:rPr>
  </w:style>
  <w:style w:type="paragraph" w:styleId="BodyTextIndent3">
    <w:name w:val="Body Text Indent 3"/>
    <w:basedOn w:val="Normal"/>
    <w:link w:val="BodyTextIndent3Char"/>
    <w:uiPriority w:val="99"/>
    <w:semiHidden/>
    <w:unhideWhenUsed/>
    <w:pPr>
      <w:spacing w:after="120"/>
      <w:ind w:left="360"/>
    </w:pPr>
    <w:rPr>
      <w:sz w:val="16"/>
      <w:szCs w:val="16"/>
    </w:rPr>
  </w:style>
  <w:style w:type="character" w:customStyle="1" w:styleId="BodyTextIndent3Char">
    <w:name w:val="Body Text Indent 3 Char"/>
    <w:basedOn w:val="DefaultParagraphFont"/>
    <w:link w:val="BodyTextIndent3"/>
    <w:uiPriority w:val="99"/>
    <w:semiHidden/>
    <w:rPr>
      <w:rFonts w:ascii="Times New Roman" w:eastAsia="Times New Roman" w:hAnsi="Times New Roman" w:cs="Times New Roman"/>
      <w:sz w:val="16"/>
      <w:szCs w:val="16"/>
    </w:rPr>
  </w:style>
  <w:style w:type="paragraph" w:styleId="Caption">
    <w:name w:val="caption"/>
    <w:basedOn w:val="Normal"/>
    <w:next w:val="Normal"/>
    <w:uiPriority w:val="35"/>
    <w:semiHidden/>
    <w:unhideWhenUsed/>
    <w:qFormat/>
    <w:rsid w:val="00BA626D"/>
    <w:pPr>
      <w:spacing w:after="200"/>
    </w:pPr>
    <w:rPr>
      <w:b/>
      <w:bCs/>
      <w:color w:val="4F81BD" w:themeColor="accent1"/>
      <w:sz w:val="18"/>
      <w:szCs w:val="1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styleId="DocumentMap">
    <w:name w:val="Document Map"/>
    <w:basedOn w:val="Normal"/>
    <w:link w:val="DocumentMapChar"/>
    <w:uiPriority w:val="99"/>
    <w:semiHidden/>
    <w:unhideWhenUsed/>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imes New Roman" w:hAnsi="Tahoma" w:cs="Tahoma"/>
      <w:sz w:val="16"/>
      <w:szCs w:val="16"/>
    </w:rPr>
  </w:style>
  <w:style w:type="paragraph" w:styleId="E-mailSignature">
    <w:name w:val="E-mail Signature"/>
    <w:basedOn w:val="Normal"/>
    <w:link w:val="E-mailSignatureChar"/>
    <w:uiPriority w:val="99"/>
    <w:semiHidden/>
    <w:unhideWhenUsed/>
    <w:pPr>
      <w:spacing w:after="0"/>
    </w:pPr>
  </w:style>
  <w:style w:type="character" w:customStyle="1" w:styleId="E-mailSignatureChar">
    <w:name w:val="E-mail Signature Char"/>
    <w:basedOn w:val="DefaultParagraphFont"/>
    <w:link w:val="E-mailSignature"/>
    <w:uiPriority w:val="99"/>
    <w:semiHidden/>
    <w:rPr>
      <w:rFonts w:ascii="Times New Roman" w:eastAsia="Times New Roman" w:hAnsi="Times New Roman" w:cs="Times New Roman"/>
    </w:rPr>
  </w:style>
  <w:style w:type="paragraph" w:styleId="HTMLAddress">
    <w:name w:val="HTML Address"/>
    <w:basedOn w:val="Normal"/>
    <w:link w:val="HTMLAddressChar"/>
    <w:uiPriority w:val="99"/>
    <w:semiHidden/>
    <w:unhideWhenUsed/>
    <w:pPr>
      <w:spacing w:after="0"/>
    </w:pPr>
    <w:rPr>
      <w:i/>
      <w:iCs/>
    </w:rPr>
  </w:style>
  <w:style w:type="character" w:customStyle="1" w:styleId="HTMLAddressChar">
    <w:name w:val="HTML Address Char"/>
    <w:basedOn w:val="DefaultParagraphFont"/>
    <w:link w:val="HTMLAddress"/>
    <w:uiPriority w:val="99"/>
    <w:semiHidden/>
    <w:rPr>
      <w:rFonts w:ascii="Times New Roman" w:eastAsia="Times New Roman" w:hAnsi="Times New Roman" w:cs="Times New Roman"/>
      <w:i/>
      <w:iCs/>
    </w:rPr>
  </w:style>
  <w:style w:type="paragraph" w:styleId="HTMLPreformatted">
    <w:name w:val="HTML Preformatted"/>
    <w:basedOn w:val="Normal"/>
    <w:link w:val="HTMLPreformattedChar"/>
    <w:uiPriority w:val="99"/>
    <w:semiHidden/>
    <w:unhideWhenUsed/>
    <w:pPr>
      <w:spacing w:after="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eastAsia="Times New Roman" w:hAnsi="Consolas" w:cs="Consolas"/>
      <w:sz w:val="20"/>
      <w:szCs w:val="20"/>
    </w:rPr>
  </w:style>
  <w:style w:type="paragraph" w:styleId="Index2">
    <w:name w:val="index 2"/>
    <w:basedOn w:val="Normal"/>
    <w:next w:val="Normal"/>
    <w:autoRedefine/>
    <w:uiPriority w:val="99"/>
    <w:semiHidden/>
    <w:unhideWhenUsed/>
    <w:pPr>
      <w:spacing w:after="0"/>
      <w:ind w:left="480" w:hanging="240"/>
    </w:pPr>
  </w:style>
  <w:style w:type="paragraph" w:styleId="Index3">
    <w:name w:val="index 3"/>
    <w:basedOn w:val="Normal"/>
    <w:next w:val="Normal"/>
    <w:autoRedefine/>
    <w:uiPriority w:val="99"/>
    <w:semiHidden/>
    <w:unhideWhenUsed/>
    <w:pPr>
      <w:spacing w:after="0"/>
      <w:ind w:left="720" w:hanging="240"/>
    </w:pPr>
  </w:style>
  <w:style w:type="paragraph" w:styleId="Index4">
    <w:name w:val="index 4"/>
    <w:basedOn w:val="Normal"/>
    <w:next w:val="Normal"/>
    <w:autoRedefine/>
    <w:uiPriority w:val="99"/>
    <w:semiHidden/>
    <w:unhideWhenUsed/>
    <w:pPr>
      <w:spacing w:after="0"/>
      <w:ind w:left="960" w:hanging="240"/>
    </w:pPr>
  </w:style>
  <w:style w:type="paragraph" w:styleId="Index5">
    <w:name w:val="index 5"/>
    <w:basedOn w:val="Normal"/>
    <w:next w:val="Normal"/>
    <w:autoRedefine/>
    <w:uiPriority w:val="99"/>
    <w:semiHidden/>
    <w:unhideWhenUsed/>
    <w:pPr>
      <w:spacing w:after="0"/>
      <w:ind w:left="1200" w:hanging="240"/>
    </w:pPr>
  </w:style>
  <w:style w:type="paragraph" w:styleId="Index6">
    <w:name w:val="index 6"/>
    <w:basedOn w:val="Normal"/>
    <w:next w:val="Normal"/>
    <w:autoRedefine/>
    <w:uiPriority w:val="99"/>
    <w:semiHidden/>
    <w:unhideWhenUsed/>
    <w:pPr>
      <w:spacing w:after="0"/>
      <w:ind w:left="1440" w:hanging="240"/>
    </w:pPr>
  </w:style>
  <w:style w:type="paragraph" w:styleId="Index7">
    <w:name w:val="index 7"/>
    <w:basedOn w:val="Normal"/>
    <w:next w:val="Normal"/>
    <w:autoRedefine/>
    <w:uiPriority w:val="99"/>
    <w:semiHidden/>
    <w:unhideWhenUsed/>
    <w:pPr>
      <w:spacing w:after="0"/>
      <w:ind w:left="1680" w:hanging="240"/>
    </w:pPr>
  </w:style>
  <w:style w:type="paragraph" w:styleId="Index8">
    <w:name w:val="index 8"/>
    <w:basedOn w:val="Normal"/>
    <w:next w:val="Normal"/>
    <w:autoRedefine/>
    <w:uiPriority w:val="99"/>
    <w:semiHidden/>
    <w:unhideWhenUsed/>
    <w:pPr>
      <w:spacing w:after="0"/>
      <w:ind w:left="1920" w:hanging="240"/>
    </w:pPr>
  </w:style>
  <w:style w:type="paragraph" w:styleId="Index9">
    <w:name w:val="index 9"/>
    <w:basedOn w:val="Normal"/>
    <w:next w:val="Normal"/>
    <w:autoRedefine/>
    <w:uiPriority w:val="99"/>
    <w:semiHidden/>
    <w:unhideWhenUsed/>
    <w:pPr>
      <w:spacing w:after="0"/>
      <w:ind w:left="2160" w:hanging="240"/>
    </w:pPr>
  </w:style>
  <w:style w:type="paragraph" w:styleId="IntenseQuote">
    <w:name w:val="Intense Quote"/>
    <w:basedOn w:val="Normal"/>
    <w:next w:val="Normal"/>
    <w:link w:val="IntenseQuoteChar"/>
    <w:uiPriority w:val="99"/>
    <w:semiHidden/>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Pr>
      <w:rFonts w:eastAsia="Times New Roman" w:cs="Times New Roman"/>
      <w:b/>
      <w:bCs/>
      <w:i/>
      <w:iCs/>
      <w:color w:val="4F81BD" w:themeColor="accent1"/>
    </w:rPr>
  </w:style>
  <w:style w:type="paragraph" w:styleId="List">
    <w:name w:val="List"/>
    <w:basedOn w:val="Normal"/>
    <w:uiPriority w:val="99"/>
    <w:semiHidden/>
    <w:unhideWhenUsed/>
    <w:pPr>
      <w:ind w:left="360" w:hanging="360"/>
      <w:contextualSpacing/>
    </w:pPr>
  </w:style>
  <w:style w:type="paragraph" w:styleId="List2">
    <w:name w:val="List 2"/>
    <w:basedOn w:val="Normal"/>
    <w:uiPriority w:val="99"/>
    <w:semiHidden/>
    <w:unhideWhenUsed/>
    <w:pPr>
      <w:ind w:left="720" w:hanging="360"/>
      <w:contextualSpacing/>
    </w:pPr>
  </w:style>
  <w:style w:type="paragraph" w:styleId="List3">
    <w:name w:val="List 3"/>
    <w:basedOn w:val="Normal"/>
    <w:uiPriority w:val="99"/>
    <w:semiHidden/>
    <w:unhideWhenUsed/>
    <w:pPr>
      <w:ind w:left="1080" w:hanging="360"/>
      <w:contextualSpacing/>
    </w:pPr>
  </w:style>
  <w:style w:type="paragraph" w:styleId="List4">
    <w:name w:val="List 4"/>
    <w:basedOn w:val="Normal"/>
    <w:uiPriority w:val="99"/>
    <w:semiHidden/>
    <w:unhideWhenUsed/>
    <w:pPr>
      <w:ind w:left="1440" w:hanging="360"/>
      <w:contextualSpacing/>
    </w:pPr>
  </w:style>
  <w:style w:type="paragraph" w:styleId="List5">
    <w:name w:val="List 5"/>
    <w:basedOn w:val="Normal"/>
    <w:uiPriority w:val="99"/>
    <w:semiHidden/>
    <w:unhideWhenUsed/>
    <w:pPr>
      <w:ind w:left="1800" w:hanging="360"/>
      <w:contextualSpacing/>
    </w:pPr>
  </w:style>
  <w:style w:type="paragraph" w:styleId="ListBullet2">
    <w:name w:val="List Bullet 2"/>
    <w:basedOn w:val="Normal"/>
    <w:uiPriority w:val="99"/>
    <w:semiHidden/>
    <w:unhideWhenUsed/>
    <w:pPr>
      <w:numPr>
        <w:numId w:val="1"/>
      </w:numPr>
      <w:contextualSpacing/>
    </w:pPr>
  </w:style>
  <w:style w:type="paragraph" w:styleId="ListBullet3">
    <w:name w:val="List Bullet 3"/>
    <w:basedOn w:val="Normal"/>
    <w:uiPriority w:val="99"/>
    <w:semiHidden/>
    <w:unhideWhenUsed/>
    <w:pPr>
      <w:numPr>
        <w:numId w:val="2"/>
      </w:numPr>
      <w:contextualSpacing/>
    </w:pPr>
  </w:style>
  <w:style w:type="paragraph" w:styleId="ListBullet4">
    <w:name w:val="List Bullet 4"/>
    <w:basedOn w:val="Normal"/>
    <w:uiPriority w:val="99"/>
    <w:semiHidden/>
    <w:unhideWhenUsed/>
    <w:pPr>
      <w:numPr>
        <w:numId w:val="3"/>
      </w:numPr>
      <w:contextualSpacing/>
    </w:pPr>
  </w:style>
  <w:style w:type="paragraph" w:styleId="ListBullet5">
    <w:name w:val="List Bullet 5"/>
    <w:basedOn w:val="Normal"/>
    <w:uiPriority w:val="99"/>
    <w:semiHidden/>
    <w:unhideWhenUsed/>
    <w:pPr>
      <w:numPr>
        <w:numId w:val="4"/>
      </w:numPr>
      <w:contextualSpacing/>
    </w:pPr>
  </w:style>
  <w:style w:type="paragraph" w:styleId="ListContinue">
    <w:name w:val="List Continue"/>
    <w:basedOn w:val="Normal"/>
    <w:uiPriority w:val="99"/>
    <w:semiHidden/>
    <w:unhideWhenUsed/>
    <w:pPr>
      <w:spacing w:after="120"/>
      <w:ind w:left="360"/>
      <w:contextualSpacing/>
    </w:pPr>
  </w:style>
  <w:style w:type="paragraph" w:styleId="ListContinue2">
    <w:name w:val="List Continue 2"/>
    <w:basedOn w:val="Normal"/>
    <w:uiPriority w:val="99"/>
    <w:semiHidden/>
    <w:unhideWhenUsed/>
    <w:pPr>
      <w:spacing w:after="120"/>
      <w:ind w:left="720"/>
      <w:contextualSpacing/>
    </w:pPr>
  </w:style>
  <w:style w:type="paragraph" w:styleId="ListContinue3">
    <w:name w:val="List Continue 3"/>
    <w:basedOn w:val="Normal"/>
    <w:uiPriority w:val="99"/>
    <w:semiHidden/>
    <w:unhideWhenUsed/>
    <w:pPr>
      <w:spacing w:after="120"/>
      <w:ind w:left="1080"/>
      <w:contextualSpacing/>
    </w:pPr>
  </w:style>
  <w:style w:type="paragraph" w:styleId="ListContinue4">
    <w:name w:val="List Continue 4"/>
    <w:basedOn w:val="Normal"/>
    <w:uiPriority w:val="99"/>
    <w:semiHidden/>
    <w:unhideWhenUsed/>
    <w:pPr>
      <w:spacing w:after="120"/>
      <w:ind w:left="1440"/>
      <w:contextualSpacing/>
    </w:pPr>
  </w:style>
  <w:style w:type="paragraph" w:styleId="ListContinue5">
    <w:name w:val="List Continue 5"/>
    <w:basedOn w:val="Normal"/>
    <w:uiPriority w:val="99"/>
    <w:semiHidden/>
    <w:unhideWhenUsed/>
    <w:pPr>
      <w:spacing w:after="120"/>
      <w:ind w:left="1800"/>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ListNumber5">
    <w:name w:val="List Number 5"/>
    <w:basedOn w:val="Normal"/>
    <w:uiPriority w:val="99"/>
    <w:semiHidden/>
    <w:unhideWhenUsed/>
    <w:pPr>
      <w:numPr>
        <w:numId w:val="9"/>
      </w:numPr>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sz w:val="20"/>
      <w:szCs w:val="20"/>
    </w:rPr>
  </w:style>
  <w:style w:type="character" w:customStyle="1" w:styleId="MacroTextChar">
    <w:name w:val="Macro Text Char"/>
    <w:basedOn w:val="DefaultParagraphFont"/>
    <w:link w:val="MacroText"/>
    <w:uiPriority w:val="99"/>
    <w:semiHidden/>
    <w:rPr>
      <w:rFonts w:ascii="Consolas" w:eastAsia="Times New Roman" w:hAnsi="Consolas" w:cs="Consolas"/>
      <w:sz w:val="20"/>
      <w:szCs w:val="20"/>
    </w:rPr>
  </w:style>
  <w:style w:type="paragraph" w:styleId="NoSpacing">
    <w:name w:val="No Spacing"/>
    <w:uiPriority w:val="99"/>
    <w:semiHidden/>
    <w:qFormat/>
    <w:rsid w:val="00BA626D"/>
    <w:rPr>
      <w:rFonts w:cs="Times New Roman"/>
    </w:rPr>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pPr>
      <w:spacing w:after="0"/>
    </w:pPr>
  </w:style>
  <w:style w:type="character" w:customStyle="1" w:styleId="NoteHeadingChar">
    <w:name w:val="Note Heading Char"/>
    <w:basedOn w:val="DefaultParagraphFont"/>
    <w:link w:val="NoteHeading"/>
    <w:uiPriority w:val="99"/>
    <w:semiHidden/>
    <w:rPr>
      <w:rFonts w:ascii="Times New Roman" w:eastAsia="Times New Roman" w:hAnsi="Times New Roman" w:cs="Times New Roman"/>
    </w:rPr>
  </w:style>
  <w:style w:type="paragraph" w:styleId="PlainText">
    <w:name w:val="Plain Text"/>
    <w:basedOn w:val="Normal"/>
    <w:link w:val="PlainTextChar"/>
    <w:uiPriority w:val="99"/>
    <w:semiHidden/>
    <w:unhideWhenUsed/>
    <w:pPr>
      <w:spacing w:after="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eastAsia="Times New Roman" w:hAnsi="Consolas" w:cs="Consolas"/>
      <w:sz w:val="21"/>
      <w:szCs w:val="21"/>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rPr>
      <w:rFonts w:ascii="Times New Roman" w:eastAsia="Times New Roman" w:hAnsi="Times New Roman" w:cs="Times New Roman"/>
    </w:rPr>
  </w:style>
  <w:style w:type="paragraph" w:styleId="Signature">
    <w:name w:val="Signature"/>
    <w:basedOn w:val="Normal"/>
    <w:link w:val="SignatureChar"/>
    <w:uiPriority w:val="99"/>
    <w:semiHidden/>
    <w:unhideWhenUsed/>
    <w:pPr>
      <w:spacing w:after="0"/>
      <w:ind w:left="4320"/>
    </w:pPr>
  </w:style>
  <w:style w:type="character" w:customStyle="1" w:styleId="SignatureChar">
    <w:name w:val="Signature Char"/>
    <w:basedOn w:val="DefaultParagraphFont"/>
    <w:link w:val="Signature"/>
    <w:uiPriority w:val="99"/>
    <w:semiHidden/>
    <w:rPr>
      <w:rFonts w:ascii="Times New Roman" w:eastAsia="Times New Roman" w:hAnsi="Times New Roman" w:cs="Times New Roman"/>
    </w:rPr>
  </w:style>
  <w:style w:type="paragraph" w:styleId="TableofAuthorities">
    <w:name w:val="table of authorities"/>
    <w:basedOn w:val="Normal"/>
    <w:next w:val="Normal"/>
    <w:uiPriority w:val="99"/>
    <w:semiHidden/>
    <w:unhideWhenUsed/>
    <w:pPr>
      <w:spacing w:after="0"/>
      <w:ind w:left="240" w:hanging="240"/>
    </w:pPr>
  </w:style>
  <w:style w:type="paragraph" w:styleId="TableofFigures">
    <w:name w:val="table of figures"/>
    <w:basedOn w:val="Normal"/>
    <w:next w:val="Normal"/>
    <w:uiPriority w:val="99"/>
    <w:semiHidden/>
    <w:unhideWhenUsed/>
    <w:pPr>
      <w:spacing w:after="0"/>
    </w:pPr>
  </w:style>
  <w:style w:type="character" w:styleId="SubtleEmphasis">
    <w:name w:val="Subtle Emphasis"/>
    <w:basedOn w:val="DefaultParagraphFont"/>
    <w:uiPriority w:val="99"/>
    <w:semiHidden/>
    <w:qFormat/>
    <w:rsid w:val="00BA626D"/>
    <w:rPr>
      <w:i/>
      <w:iCs/>
      <w:color w:val="808080" w:themeColor="text1" w:themeTint="7F"/>
    </w:rPr>
  </w:style>
  <w:style w:type="character" w:styleId="Emphasis">
    <w:name w:val="Emphasis"/>
    <w:basedOn w:val="DefaultParagraphFont"/>
    <w:uiPriority w:val="99"/>
    <w:semiHidden/>
    <w:qFormat/>
    <w:rsid w:val="00BA626D"/>
    <w:rPr>
      <w:i/>
      <w:iCs/>
    </w:rPr>
  </w:style>
  <w:style w:type="character" w:styleId="Strong">
    <w:name w:val="Strong"/>
    <w:basedOn w:val="DefaultParagraphFont"/>
    <w:uiPriority w:val="99"/>
    <w:semiHidden/>
    <w:qFormat/>
    <w:rsid w:val="00BA626D"/>
    <w:rPr>
      <w:b/>
      <w:bCs/>
    </w:rPr>
  </w:style>
  <w:style w:type="character" w:styleId="SubtleReference">
    <w:name w:val="Subtle Reference"/>
    <w:basedOn w:val="DefaultParagraphFont"/>
    <w:uiPriority w:val="99"/>
    <w:semiHidden/>
    <w:rPr>
      <w:smallCaps/>
      <w:color w:val="C0504D" w:themeColor="accent2"/>
      <w:u w:val="single"/>
    </w:rPr>
  </w:style>
  <w:style w:type="paragraph" w:customStyle="1" w:styleId="FRHeading">
    <w:name w:val="FRHeading"/>
    <w:qFormat/>
    <w:rsid w:val="000B200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7190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255</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Fox Rothschild LLP</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Vargas, Kristen</dc:creator>
  <cp:keywords/>
  <dc:description/>
  <cp:lastModifiedBy>Vargas, Kristen</cp:lastModifiedBy>
  <cp:revision>1</cp:revision>
  <dcterms:created xsi:type="dcterms:W3CDTF">2018-08-03T15:29:00Z</dcterms:created>
  <dcterms:modified xsi:type="dcterms:W3CDTF">2018-08-03T15:30:00Z</dcterms:modified>
</cp:coreProperties>
</file>